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4" w:rsidRDefault="00A93F30">
      <w:pPr>
        <w:tabs>
          <w:tab w:val="left" w:pos="9610"/>
        </w:tabs>
        <w:spacing w:before="80"/>
        <w:ind w:left="220"/>
        <w:rPr>
          <w:rFonts w:ascii="Tahoma"/>
          <w:b/>
          <w:sz w:val="40"/>
        </w:rPr>
      </w:pPr>
      <w:r>
        <w:rPr>
          <w:rFonts w:ascii="Tahoma"/>
          <w:b/>
          <w:color w:val="1B577B"/>
          <w:sz w:val="40"/>
          <w:u w:val="single" w:color="13415C"/>
        </w:rPr>
        <w:tab/>
      </w:r>
    </w:p>
    <w:p w:rsidR="00694F24" w:rsidRDefault="00A93F30" w:rsidP="00683404">
      <w:pPr>
        <w:pStyle w:val="a3"/>
        <w:tabs>
          <w:tab w:val="left" w:pos="6336"/>
        </w:tabs>
        <w:spacing w:before="148"/>
        <w:ind w:left="220"/>
        <w:jc w:val="center"/>
      </w:pPr>
      <w:r>
        <w:rPr>
          <w:color w:val="1B577B"/>
        </w:rPr>
        <w:t>Staff</w:t>
      </w:r>
      <w:r>
        <w:rPr>
          <w:color w:val="1B577B"/>
          <w:spacing w:val="-3"/>
        </w:rPr>
        <w:t xml:space="preserve"> </w:t>
      </w:r>
      <w:r>
        <w:rPr>
          <w:color w:val="1B577B"/>
        </w:rPr>
        <w:t>CV</w:t>
      </w:r>
      <w:r>
        <w:rPr>
          <w:color w:val="1B577B"/>
          <w:spacing w:val="-2"/>
        </w:rPr>
        <w:t xml:space="preserve"> </w:t>
      </w:r>
      <w:r>
        <w:rPr>
          <w:color w:val="1B577B"/>
        </w:rPr>
        <w:t>Form</w:t>
      </w:r>
    </w:p>
    <w:p w:rsidR="00694F24" w:rsidRDefault="00683404">
      <w:pPr>
        <w:pStyle w:val="a3"/>
        <w:spacing w:before="2"/>
        <w:rPr>
          <w:sz w:val="10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9pt;margin-top:8.5pt;width:87.1pt;height:71.15pt;z-index:-251658752;mso-wrap-distance-left:0;mso-wrap-distance-right:0;mso-position-horizontal-relative:page" filled="f">
            <v:textbox inset="0,0,0,0">
              <w:txbxContent>
                <w:p w:rsidR="00694F24" w:rsidRDefault="00714018">
                  <w:pPr>
                    <w:pStyle w:val="a3"/>
                    <w:rPr>
                      <w:sz w:val="26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46D7E6AD" wp14:editId="63B95E93">
                        <wp:extent cx="1089329" cy="906449"/>
                        <wp:effectExtent l="0" t="0" r="0" b="0"/>
                        <wp:docPr id="1" name="صورة 1" descr="C:\Users\MAX\Tracing\Downloads\Pictures\سيشسنح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X\Tracing\Downloads\Pictures\سيشسنحي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329" cy="906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F24" w:rsidRDefault="00694F24">
                  <w:pPr>
                    <w:pStyle w:val="a3"/>
                    <w:spacing w:before="10"/>
                    <w:rPr>
                      <w:sz w:val="23"/>
                    </w:rPr>
                  </w:pPr>
                </w:p>
                <w:p w:rsidR="00694F24" w:rsidRDefault="00A93F30" w:rsidP="00714018">
                  <w:pPr>
                    <w:ind w:left="555"/>
                    <w:rPr>
                      <w:rFonts w:ascii="Tahoma"/>
                    </w:rPr>
                  </w:pPr>
                  <w:proofErr w:type="spellStart"/>
                  <w:r>
                    <w:rPr>
                      <w:rFonts w:ascii="Tahoma"/>
                    </w:rPr>
                    <w:t>Imag</w:t>
                  </w:r>
                  <w:proofErr w:type="spellEnd"/>
                  <w:r w:rsidR="00714018" w:rsidRPr="00714018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r w:rsidR="00714018" w:rsidRPr="00714018">
                    <w:rPr>
                      <w:rFonts w:ascii="Tahoma"/>
                    </w:rPr>
                    <w:t xml:space="preserve"> </w:t>
                  </w:r>
                  <w:r>
                    <w:rPr>
                      <w:rFonts w:ascii="Tahoma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</w:p>
    <w:bookmarkEnd w:id="0"/>
    <w:p w:rsidR="00694F24" w:rsidRDefault="00694F24">
      <w:pPr>
        <w:pStyle w:val="a3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1B577B"/>
          <w:left w:val="single" w:sz="4" w:space="0" w:color="1B577B"/>
          <w:bottom w:val="single" w:sz="4" w:space="0" w:color="1B577B"/>
          <w:right w:val="single" w:sz="4" w:space="0" w:color="1B577B"/>
          <w:insideH w:val="single" w:sz="4" w:space="0" w:color="1B577B"/>
          <w:insideV w:val="single" w:sz="4" w:space="0" w:color="1B577B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6428"/>
      </w:tblGrid>
      <w:tr w:rsidR="00694F24">
        <w:trPr>
          <w:trHeight w:val="369"/>
        </w:trPr>
        <w:tc>
          <w:tcPr>
            <w:tcW w:w="9577" w:type="dxa"/>
            <w:gridSpan w:val="2"/>
            <w:shd w:val="clear" w:color="auto" w:fill="C3DFF1"/>
          </w:tcPr>
          <w:p w:rsidR="00694F24" w:rsidRDefault="00A93F30">
            <w:pPr>
              <w:pStyle w:val="TableParagraph"/>
              <w:spacing w:before="38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1B577B"/>
                <w:sz w:val="24"/>
              </w:rPr>
              <w:t>Personal Information</w:t>
            </w:r>
          </w:p>
        </w:tc>
      </w:tr>
      <w:tr w:rsidR="00694F24" w:rsidTr="00714018">
        <w:trPr>
          <w:trHeight w:val="822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 w:rsidP="006B69E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 Name</w:t>
            </w:r>
          </w:p>
        </w:tc>
        <w:tc>
          <w:tcPr>
            <w:tcW w:w="6428" w:type="dxa"/>
            <w:vAlign w:val="center"/>
          </w:tcPr>
          <w:p w:rsidR="00694F24" w:rsidRP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6B69E9">
              <w:rPr>
                <w:sz w:val="24"/>
              </w:rPr>
              <w:t>Nawal</w:t>
            </w:r>
            <w:proofErr w:type="spellEnd"/>
            <w:r w:rsidRPr="006B69E9">
              <w:rPr>
                <w:sz w:val="24"/>
              </w:rPr>
              <w:t xml:space="preserve"> </w:t>
            </w:r>
            <w:proofErr w:type="spellStart"/>
            <w:r w:rsidRPr="006B69E9">
              <w:rPr>
                <w:sz w:val="24"/>
              </w:rPr>
              <w:t>Mahgoub</w:t>
            </w:r>
            <w:proofErr w:type="spellEnd"/>
            <w:r w:rsidRPr="006B69E9">
              <w:rPr>
                <w:sz w:val="24"/>
              </w:rPr>
              <w:t xml:space="preserve"> </w:t>
            </w:r>
            <w:proofErr w:type="spellStart"/>
            <w:r w:rsidRPr="006B69E9">
              <w:rPr>
                <w:sz w:val="24"/>
              </w:rPr>
              <w:t>Suliman</w:t>
            </w:r>
            <w:proofErr w:type="spellEnd"/>
            <w:r w:rsidRPr="006B69E9">
              <w:rPr>
                <w:sz w:val="24"/>
              </w:rPr>
              <w:t xml:space="preserve"> Mohammed</w:t>
            </w:r>
          </w:p>
        </w:tc>
      </w:tr>
      <w:tr w:rsidR="00694F24" w:rsidTr="00714018">
        <w:trPr>
          <w:trHeight w:val="821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Birth Date</w:t>
            </w:r>
          </w:p>
        </w:tc>
        <w:tc>
          <w:tcPr>
            <w:tcW w:w="6428" w:type="dxa"/>
          </w:tcPr>
          <w:p w:rsidR="00694F24" w:rsidRPr="006B69E9" w:rsidRDefault="00694F24" w:rsidP="006B69E9">
            <w:pPr>
              <w:pStyle w:val="TableParagraph"/>
              <w:ind w:left="107"/>
              <w:rPr>
                <w:sz w:val="24"/>
              </w:rPr>
            </w:pPr>
          </w:p>
          <w:p w:rsidR="006B69E9" w:rsidRP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r w:rsidRPr="006B69E9">
              <w:rPr>
                <w:sz w:val="24"/>
              </w:rPr>
              <w:t>4.1.1963</w:t>
            </w:r>
          </w:p>
        </w:tc>
      </w:tr>
      <w:tr w:rsidR="00694F24" w:rsidTr="00714018">
        <w:trPr>
          <w:trHeight w:val="822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Birth Place</w:t>
            </w:r>
          </w:p>
        </w:tc>
        <w:tc>
          <w:tcPr>
            <w:tcW w:w="6428" w:type="dxa"/>
          </w:tcPr>
          <w:p w:rsidR="00694F24" w:rsidRPr="006B69E9" w:rsidRDefault="00694F24" w:rsidP="006B69E9">
            <w:pPr>
              <w:pStyle w:val="TableParagraph"/>
              <w:ind w:left="107"/>
              <w:rPr>
                <w:sz w:val="24"/>
              </w:rPr>
            </w:pPr>
          </w:p>
          <w:p w:rsidR="006B69E9" w:rsidRP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r w:rsidRPr="006B69E9">
              <w:rPr>
                <w:sz w:val="24"/>
              </w:rPr>
              <w:t>Mahmiya</w:t>
            </w:r>
          </w:p>
        </w:tc>
      </w:tr>
      <w:tr w:rsidR="00694F24" w:rsidTr="00714018">
        <w:trPr>
          <w:trHeight w:val="820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Specialization</w:t>
            </w:r>
          </w:p>
        </w:tc>
        <w:tc>
          <w:tcPr>
            <w:tcW w:w="6428" w:type="dxa"/>
          </w:tcPr>
          <w:p w:rsidR="00694F24" w:rsidRP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r w:rsidRPr="006B69E9">
              <w:rPr>
                <w:sz w:val="24"/>
              </w:rPr>
              <w:t xml:space="preserve"> </w:t>
            </w:r>
          </w:p>
          <w:p w:rsidR="006B69E9" w:rsidRP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r w:rsidRPr="006B69E9">
              <w:rPr>
                <w:sz w:val="24"/>
              </w:rPr>
              <w:t>Chemistry</w:t>
            </w:r>
          </w:p>
        </w:tc>
      </w:tr>
      <w:tr w:rsidR="00694F24" w:rsidTr="00714018">
        <w:trPr>
          <w:trHeight w:val="820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6428" w:type="dxa"/>
          </w:tcPr>
          <w:p w:rsidR="00694F24" w:rsidRPr="006B69E9" w:rsidRDefault="00694F24" w:rsidP="006B69E9">
            <w:pPr>
              <w:pStyle w:val="TableParagraph"/>
              <w:ind w:left="107"/>
              <w:rPr>
                <w:sz w:val="24"/>
              </w:rPr>
            </w:pPr>
          </w:p>
          <w:p w:rsidR="006B69E9" w:rsidRP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r w:rsidRPr="006B69E9">
              <w:rPr>
                <w:sz w:val="24"/>
              </w:rPr>
              <w:t>Assistant Professor</w:t>
            </w:r>
          </w:p>
        </w:tc>
      </w:tr>
      <w:tr w:rsidR="00694F24" w:rsidTr="00714018">
        <w:trPr>
          <w:trHeight w:val="948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6428" w:type="dxa"/>
          </w:tcPr>
          <w:p w:rsid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Chemistry Department</w:t>
            </w:r>
          </w:p>
          <w:p w:rsid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Faculty of Education </w:t>
            </w:r>
          </w:p>
          <w:p w:rsidR="00694F24" w:rsidRPr="006B69E9" w:rsidRDefault="006B69E9" w:rsidP="006B69E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P.O.box</w:t>
            </w:r>
            <w:proofErr w:type="spellEnd"/>
            <w:r>
              <w:rPr>
                <w:sz w:val="24"/>
              </w:rPr>
              <w:t xml:space="preserve"> 406 </w:t>
            </w:r>
            <w:r w:rsidR="00DB0547">
              <w:rPr>
                <w:sz w:val="24"/>
              </w:rPr>
              <w:t>Omdurman</w:t>
            </w:r>
            <w:r>
              <w:rPr>
                <w:sz w:val="24"/>
              </w:rPr>
              <w:t xml:space="preserve">  </w:t>
            </w:r>
          </w:p>
        </w:tc>
      </w:tr>
      <w:tr w:rsidR="00694F24" w:rsidTr="00714018">
        <w:trPr>
          <w:trHeight w:val="1187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0"/>
              <w:rPr>
                <w:rFonts w:ascii="Tahoma"/>
                <w:b/>
                <w:sz w:val="2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6428" w:type="dxa"/>
          </w:tcPr>
          <w:p w:rsidR="00694F24" w:rsidRDefault="00694F24">
            <w:pPr>
              <w:pStyle w:val="TableParagraph"/>
              <w:spacing w:before="2"/>
              <w:rPr>
                <w:rFonts w:ascii="Tahoma"/>
                <w:b/>
              </w:rPr>
            </w:pPr>
          </w:p>
          <w:p w:rsidR="00694F24" w:rsidRDefault="00683404" w:rsidP="00714018">
            <w:pPr>
              <w:pStyle w:val="TableParagraph"/>
              <w:ind w:left="107"/>
              <w:rPr>
                <w:sz w:val="24"/>
              </w:rPr>
            </w:pPr>
            <w:hyperlink r:id="rId7">
              <w:r w:rsidR="00714018">
                <w:rPr>
                  <w:sz w:val="24"/>
                </w:rPr>
                <w:t>nawal</w:t>
              </w:r>
              <w:r w:rsidR="00A93F30">
                <w:rPr>
                  <w:sz w:val="24"/>
                </w:rPr>
                <w:t>.</w:t>
              </w:r>
              <w:r w:rsidR="00714018">
                <w:rPr>
                  <w:sz w:val="24"/>
                </w:rPr>
                <w:t>mahgoub</w:t>
              </w:r>
              <w:r w:rsidR="00A93F30">
                <w:rPr>
                  <w:sz w:val="24"/>
                </w:rPr>
                <w:t>@uofk.edu</w:t>
              </w:r>
            </w:hyperlink>
          </w:p>
        </w:tc>
      </w:tr>
      <w:tr w:rsidR="00694F24" w:rsidTr="00714018">
        <w:trPr>
          <w:trHeight w:val="472"/>
        </w:trPr>
        <w:tc>
          <w:tcPr>
            <w:tcW w:w="3149" w:type="dxa"/>
          </w:tcPr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6428" w:type="dxa"/>
          </w:tcPr>
          <w:p w:rsidR="00694F24" w:rsidRDefault="00714018">
            <w:pPr>
              <w:pStyle w:val="TableParagraph"/>
            </w:pPr>
            <w:r>
              <w:t>0965321772</w:t>
            </w:r>
          </w:p>
        </w:tc>
      </w:tr>
      <w:tr w:rsidR="00694F24" w:rsidTr="00714018">
        <w:trPr>
          <w:trHeight w:val="820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Extension</w:t>
            </w:r>
          </w:p>
        </w:tc>
        <w:tc>
          <w:tcPr>
            <w:tcW w:w="6428" w:type="dxa"/>
          </w:tcPr>
          <w:p w:rsidR="00694F24" w:rsidRDefault="00694F24">
            <w:pPr>
              <w:pStyle w:val="TableParagraph"/>
            </w:pPr>
          </w:p>
          <w:p w:rsidR="00714018" w:rsidRDefault="00714018">
            <w:pPr>
              <w:pStyle w:val="TableParagraph"/>
            </w:pPr>
            <w:r>
              <w:t>-</w:t>
            </w:r>
          </w:p>
        </w:tc>
      </w:tr>
      <w:tr w:rsidR="00694F24" w:rsidTr="00714018">
        <w:trPr>
          <w:trHeight w:val="823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</w:p>
        </w:tc>
        <w:tc>
          <w:tcPr>
            <w:tcW w:w="6428" w:type="dxa"/>
          </w:tcPr>
          <w:p w:rsidR="00694F24" w:rsidRDefault="00694F24">
            <w:pPr>
              <w:pStyle w:val="TableParagraph"/>
            </w:pPr>
          </w:p>
          <w:p w:rsidR="00714018" w:rsidRDefault="00714018">
            <w:pPr>
              <w:pStyle w:val="TableParagraph"/>
            </w:pPr>
            <w:r>
              <w:t>Education</w:t>
            </w:r>
          </w:p>
        </w:tc>
      </w:tr>
      <w:tr w:rsidR="00694F24" w:rsidTr="00714018">
        <w:trPr>
          <w:trHeight w:val="688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6428" w:type="dxa"/>
          </w:tcPr>
          <w:p w:rsidR="00694F24" w:rsidRDefault="00694F24">
            <w:pPr>
              <w:pStyle w:val="TableParagraph"/>
            </w:pPr>
          </w:p>
          <w:p w:rsidR="00714018" w:rsidRDefault="00714018">
            <w:pPr>
              <w:pStyle w:val="TableParagraph"/>
            </w:pPr>
            <w:r>
              <w:t>Chemistry</w:t>
            </w:r>
          </w:p>
        </w:tc>
      </w:tr>
      <w:tr w:rsidR="00694F24" w:rsidTr="00714018">
        <w:trPr>
          <w:trHeight w:val="1062"/>
        </w:trPr>
        <w:tc>
          <w:tcPr>
            <w:tcW w:w="3149" w:type="dxa"/>
          </w:tcPr>
          <w:p w:rsidR="00694F24" w:rsidRDefault="00694F24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Links</w:t>
            </w:r>
          </w:p>
        </w:tc>
        <w:tc>
          <w:tcPr>
            <w:tcW w:w="6428" w:type="dxa"/>
          </w:tcPr>
          <w:p w:rsidR="005D17C5" w:rsidRDefault="00A93F30" w:rsidP="00714018">
            <w:pPr>
              <w:spacing w:before="240"/>
              <w:rPr>
                <w:rFonts w:ascii="Tahoma"/>
              </w:rPr>
            </w:pPr>
            <w:r>
              <w:rPr>
                <w:rFonts w:ascii="Tahoma"/>
              </w:rPr>
              <w:t xml:space="preserve">Google Scholar </w:t>
            </w:r>
          </w:p>
          <w:p w:rsidR="005D17C5" w:rsidRDefault="00683404" w:rsidP="00714018">
            <w:pPr>
              <w:spacing w:before="240"/>
            </w:pPr>
            <w:hyperlink r:id="rId8" w:history="1">
              <w:r w:rsidR="005D17C5" w:rsidRPr="00B0070B">
                <w:rPr>
                  <w:rStyle w:val="Hyperlink"/>
                </w:rPr>
                <w:t>https://scholar.google.com/citations?user=jxqQ7vAAAAAJ&amp;hl=ar</w:t>
              </w:r>
            </w:hyperlink>
          </w:p>
          <w:p w:rsidR="00694F24" w:rsidRDefault="00A93F30">
            <w:pPr>
              <w:pStyle w:val="TableParagraph"/>
              <w:spacing w:before="60" w:line="530" w:lineRule="exact"/>
              <w:ind w:left="107" w:right="4244"/>
              <w:rPr>
                <w:rFonts w:ascii="Tahoma"/>
              </w:rPr>
            </w:pPr>
            <w:r>
              <w:rPr>
                <w:rFonts w:ascii="Tahoma"/>
              </w:rPr>
              <w:t>Research Get</w:t>
            </w:r>
          </w:p>
          <w:p w:rsidR="005D17C5" w:rsidRDefault="005D17C5" w:rsidP="005D17C5">
            <w:pPr>
              <w:spacing w:before="240"/>
              <w:rPr>
                <w:rFonts w:ascii="Tahoma"/>
              </w:rPr>
            </w:pPr>
            <w:r w:rsidRPr="005D17C5">
              <w:rPr>
                <w:rStyle w:val="Hyperlink"/>
              </w:rPr>
              <w:t>https://www.researchgate.net/profile/Nawal_Suleman</w:t>
            </w:r>
          </w:p>
        </w:tc>
      </w:tr>
    </w:tbl>
    <w:p w:rsidR="00694F24" w:rsidRDefault="00694F24">
      <w:pPr>
        <w:spacing w:line="530" w:lineRule="exact"/>
        <w:rPr>
          <w:rFonts w:ascii="Tahoma"/>
        </w:rPr>
        <w:sectPr w:rsidR="00694F24">
          <w:type w:val="continuous"/>
          <w:pgSz w:w="12240" w:h="15840"/>
          <w:pgMar w:top="124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1B577B"/>
          <w:left w:val="single" w:sz="4" w:space="0" w:color="1B577B"/>
          <w:bottom w:val="single" w:sz="4" w:space="0" w:color="1B577B"/>
          <w:right w:val="single" w:sz="4" w:space="0" w:color="1B577B"/>
          <w:insideH w:val="single" w:sz="4" w:space="0" w:color="1B577B"/>
          <w:insideV w:val="single" w:sz="4" w:space="0" w:color="1B577B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5835"/>
      </w:tblGrid>
      <w:tr w:rsidR="00694F24">
        <w:trPr>
          <w:trHeight w:val="530"/>
        </w:trPr>
        <w:tc>
          <w:tcPr>
            <w:tcW w:w="3742" w:type="dxa"/>
          </w:tcPr>
          <w:p w:rsidR="00694F24" w:rsidRDefault="00694F24">
            <w:pPr>
              <w:pStyle w:val="TableParagraph"/>
              <w:rPr>
                <w:sz w:val="20"/>
              </w:rPr>
            </w:pPr>
          </w:p>
        </w:tc>
        <w:tc>
          <w:tcPr>
            <w:tcW w:w="5835" w:type="dxa"/>
          </w:tcPr>
          <w:p w:rsidR="00694F24" w:rsidRDefault="00694F24">
            <w:pPr>
              <w:pStyle w:val="TableParagraph"/>
              <w:rPr>
                <w:sz w:val="20"/>
              </w:rPr>
            </w:pPr>
          </w:p>
        </w:tc>
      </w:tr>
      <w:tr w:rsidR="00694F24">
        <w:trPr>
          <w:trHeight w:val="372"/>
        </w:trPr>
        <w:tc>
          <w:tcPr>
            <w:tcW w:w="9577" w:type="dxa"/>
            <w:gridSpan w:val="2"/>
            <w:shd w:val="clear" w:color="auto" w:fill="C3DFF1"/>
          </w:tcPr>
          <w:p w:rsidR="00694F24" w:rsidRDefault="00A93F30">
            <w:pPr>
              <w:pStyle w:val="TableParagraph"/>
              <w:spacing w:before="41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1B577B"/>
                <w:sz w:val="24"/>
              </w:rPr>
              <w:t>Qualification Information</w:t>
            </w:r>
          </w:p>
        </w:tc>
      </w:tr>
      <w:tr w:rsidR="00694F24">
        <w:trPr>
          <w:trHeight w:val="457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Bachelor</w:t>
            </w:r>
          </w:p>
        </w:tc>
        <w:tc>
          <w:tcPr>
            <w:tcW w:w="5835" w:type="dxa"/>
          </w:tcPr>
          <w:p w:rsidR="00694F24" w:rsidRDefault="00714018">
            <w:pPr>
              <w:pStyle w:val="TableParagraph"/>
              <w:rPr>
                <w:sz w:val="20"/>
              </w:rPr>
            </w:pPr>
            <w:r w:rsidRPr="00714018">
              <w:t>Bachelor of science and education with honors degree Second class –Division 1( Chemistry) -Faculty of Education –Khartoum University -Sudan– (15/12/1988)</w:t>
            </w:r>
          </w:p>
        </w:tc>
      </w:tr>
      <w:tr w:rsidR="00694F24">
        <w:trPr>
          <w:trHeight w:val="460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Masters</w:t>
            </w:r>
          </w:p>
        </w:tc>
        <w:tc>
          <w:tcPr>
            <w:tcW w:w="5835" w:type="dxa"/>
          </w:tcPr>
          <w:p w:rsidR="00694F24" w:rsidRDefault="00714018">
            <w:pPr>
              <w:pStyle w:val="TableParagraph"/>
              <w:rPr>
                <w:sz w:val="20"/>
              </w:rPr>
            </w:pPr>
            <w:r w:rsidRPr="00714018">
              <w:t>MSc in Chemistry- Graduate College –Khartoum University-Sudan (18/10/1995).</w:t>
            </w:r>
          </w:p>
        </w:tc>
      </w:tr>
      <w:tr w:rsidR="00694F24">
        <w:trPr>
          <w:trHeight w:val="690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Doctorate</w:t>
            </w:r>
          </w:p>
        </w:tc>
        <w:tc>
          <w:tcPr>
            <w:tcW w:w="5835" w:type="dxa"/>
          </w:tcPr>
          <w:p w:rsidR="00694F24" w:rsidRDefault="00714018">
            <w:pPr>
              <w:pStyle w:val="TableParagraph"/>
              <w:rPr>
                <w:sz w:val="20"/>
              </w:rPr>
            </w:pPr>
            <w:r w:rsidRPr="00714018">
              <w:t xml:space="preserve">Ph.D. in Chemistry- Ibn </w:t>
            </w:r>
            <w:proofErr w:type="spellStart"/>
            <w:r w:rsidRPr="00714018">
              <w:t>Alhaitham</w:t>
            </w:r>
            <w:proofErr w:type="spellEnd"/>
            <w:r w:rsidRPr="00714018">
              <w:t xml:space="preserve"> Faculty of Education –Bagdad University -Iraq (6/7/2000)</w:t>
            </w:r>
          </w:p>
        </w:tc>
      </w:tr>
      <w:tr w:rsidR="00694F24">
        <w:trPr>
          <w:trHeight w:val="582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Expertise</w:t>
            </w:r>
          </w:p>
        </w:tc>
        <w:tc>
          <w:tcPr>
            <w:tcW w:w="5835" w:type="dxa"/>
          </w:tcPr>
          <w:p w:rsidR="00A35C6F" w:rsidRPr="00017A8C" w:rsidRDefault="00A35C6F" w:rsidP="00A35C6F">
            <w:r w:rsidRPr="00017A8C">
              <w:t>-Teaching Assistant- Faculty of Education –Khartoum University (1/10/1990-2/7/2000).</w:t>
            </w:r>
          </w:p>
          <w:p w:rsidR="00A35C6F" w:rsidRPr="00017A8C" w:rsidRDefault="00A35C6F" w:rsidP="00A35C6F">
            <w:r w:rsidRPr="00017A8C">
              <w:t>-Assistant Professor: Chemistry Department- Faculty of Education –Khartoum University (3/7/2000-1/9/2002).</w:t>
            </w:r>
          </w:p>
          <w:p w:rsidR="00A35C6F" w:rsidRPr="00017A8C" w:rsidRDefault="00A35C6F" w:rsidP="00A35C6F">
            <w:r>
              <w:t>-</w:t>
            </w:r>
            <w:r w:rsidRPr="00017A8C">
              <w:t xml:space="preserve"> </w:t>
            </w:r>
            <w:r>
              <w:t>Member of</w:t>
            </w:r>
            <w:r w:rsidRPr="00017A8C">
              <w:t xml:space="preserve"> </w:t>
            </w:r>
            <w:r>
              <w:t xml:space="preserve">the </w:t>
            </w:r>
            <w:r w:rsidRPr="00017A8C">
              <w:t xml:space="preserve">discussion </w:t>
            </w:r>
            <w:r>
              <w:t>committee of a</w:t>
            </w:r>
            <w:r w:rsidRPr="00017A8C">
              <w:t xml:space="preserve"> Master</w:t>
            </w:r>
            <w:r>
              <w:t xml:space="preserve"> thesis</w:t>
            </w:r>
            <w:r w:rsidRPr="00017A8C">
              <w:t xml:space="preserve"> (the study of chemistry curricula) - Faculty of Education –Khartoum University (2.5.2001).</w:t>
            </w:r>
          </w:p>
          <w:p w:rsidR="00A35C6F" w:rsidRPr="00017A8C" w:rsidRDefault="00A35C6F" w:rsidP="00A35C6F">
            <w:r w:rsidRPr="00017A8C">
              <w:t xml:space="preserve">-Assistant Professor at the University of Riyadh for Girls College of Education in Zulfi from </w:t>
            </w:r>
            <w:r>
              <w:t>2002</w:t>
            </w:r>
            <w:r w:rsidRPr="00017A8C">
              <w:t xml:space="preserve"> - </w:t>
            </w:r>
            <w:r>
              <w:t>2011</w:t>
            </w:r>
            <w:r w:rsidRPr="00017A8C">
              <w:t xml:space="preserve">. (Head of the Department of Chemistry </w:t>
            </w:r>
            <w:r>
              <w:t>2008</w:t>
            </w:r>
            <w:r w:rsidRPr="00017A8C">
              <w:t xml:space="preserve"> - </w:t>
            </w:r>
            <w:r>
              <w:t>2010</w:t>
            </w:r>
            <w:r w:rsidRPr="00017A8C">
              <w:t>)</w:t>
            </w:r>
            <w:r>
              <w:t>-</w:t>
            </w:r>
            <w:r w:rsidRPr="00CD75A1">
              <w:t xml:space="preserve"> Saudi Arabia</w:t>
            </w:r>
          </w:p>
          <w:p w:rsidR="00A35C6F" w:rsidRPr="00017A8C" w:rsidRDefault="00A35C6F" w:rsidP="00A35C6F">
            <w:r w:rsidRPr="00017A8C">
              <w:t>- Assistant Professor: Zulfi Faculty of 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 </w:t>
            </w:r>
            <w:r>
              <w:t>-</w:t>
            </w:r>
            <w:r w:rsidRPr="00CD75A1">
              <w:t xml:space="preserve"> Saudi Arabia</w:t>
            </w:r>
            <w:r w:rsidRPr="00017A8C">
              <w:t xml:space="preserve"> (1/9/2002 -5/6/2017).</w:t>
            </w:r>
          </w:p>
          <w:p w:rsidR="00A35C6F" w:rsidRPr="00017A8C" w:rsidRDefault="00A35C6F" w:rsidP="00A35C6F">
            <w:r w:rsidRPr="00017A8C">
              <w:t>- Assistant Professor: Zulfi Faculty of Science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</w:t>
            </w:r>
            <w:r>
              <w:t>-</w:t>
            </w:r>
            <w:r w:rsidRPr="00CD75A1">
              <w:t xml:space="preserve"> Saudi Arabia</w:t>
            </w:r>
            <w:r w:rsidRPr="00017A8C">
              <w:t xml:space="preserve"> (5/6/2017-5/6/2018).</w:t>
            </w:r>
          </w:p>
          <w:p w:rsidR="00A35C6F" w:rsidRDefault="00A35C6F" w:rsidP="00A35C6F">
            <w:r w:rsidRPr="00017A8C">
              <w:t>-Member of the Quality Team, Department of Chemistry</w:t>
            </w:r>
            <w:r>
              <w:t>-</w:t>
            </w:r>
            <w:r w:rsidRPr="00BE3184">
              <w:t xml:space="preserve"> </w:t>
            </w:r>
            <w:r w:rsidRPr="00017A8C">
              <w:t>Zulfi Faculty of 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</w:t>
            </w:r>
            <w:r>
              <w:t>-</w:t>
            </w:r>
            <w:r w:rsidRPr="00CD75A1">
              <w:t xml:space="preserve"> Saudi Arabia</w:t>
            </w:r>
          </w:p>
          <w:p w:rsidR="00A35C6F" w:rsidRDefault="00A35C6F" w:rsidP="00A35C6F">
            <w:pPr>
              <w:rPr>
                <w:rtl/>
              </w:rPr>
            </w:pPr>
            <w:r w:rsidRPr="00017A8C">
              <w:rPr>
                <w:rtl/>
              </w:rPr>
              <w:t xml:space="preserve">- </w:t>
            </w:r>
            <w:r w:rsidRPr="00017A8C">
              <w:t>Coordinator of the Unit of Scientific Research and Graduate Studies</w:t>
            </w:r>
            <w:r w:rsidRPr="00BE3184">
              <w:t xml:space="preserve"> </w:t>
            </w:r>
            <w:r w:rsidRPr="00017A8C">
              <w:t>Zulfi Faculty of 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 Zulfi Faculty of 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</w:t>
            </w:r>
            <w:r>
              <w:t>-</w:t>
            </w:r>
            <w:r w:rsidRPr="00CD75A1">
              <w:t xml:space="preserve"> Saudi Arabia</w:t>
            </w:r>
            <w:r w:rsidRPr="00017A8C">
              <w:t xml:space="preserve"> </w:t>
            </w:r>
          </w:p>
          <w:p w:rsidR="00A35C6F" w:rsidRDefault="00A35C6F" w:rsidP="00A35C6F">
            <w:r w:rsidRPr="00017A8C">
              <w:rPr>
                <w:rtl/>
              </w:rPr>
              <w:t xml:space="preserve">- </w:t>
            </w:r>
            <w:r w:rsidRPr="00017A8C">
              <w:t>Community Service Coordinator</w:t>
            </w:r>
            <w:r>
              <w:t>-</w:t>
            </w:r>
            <w:r w:rsidRPr="00AC5BF7">
              <w:t xml:space="preserve"> </w:t>
            </w:r>
            <w:r w:rsidRPr="00017A8C">
              <w:t xml:space="preserve">Zulfi Faculty of </w:t>
            </w:r>
            <w:r>
              <w:t xml:space="preserve"> </w:t>
            </w:r>
            <w:r w:rsidRPr="00017A8C">
              <w:t>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</w:t>
            </w:r>
            <w:r>
              <w:t>-</w:t>
            </w:r>
            <w:r w:rsidRPr="00CD75A1">
              <w:t xml:space="preserve"> Saudi Arabia</w:t>
            </w:r>
          </w:p>
          <w:p w:rsidR="00A35C6F" w:rsidRDefault="00A35C6F" w:rsidP="00A35C6F">
            <w:r w:rsidRPr="00017A8C">
              <w:rPr>
                <w:rtl/>
              </w:rPr>
              <w:t xml:space="preserve">- </w:t>
            </w:r>
            <w:r w:rsidRPr="00017A8C">
              <w:t>Coordinator of the electronic portal of the Department of Chemistry</w:t>
            </w:r>
            <w:r>
              <w:t>-</w:t>
            </w:r>
            <w:r w:rsidRPr="00AC5BF7">
              <w:t xml:space="preserve"> </w:t>
            </w:r>
            <w:r w:rsidRPr="00017A8C">
              <w:t>Zulfi Faculty of 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</w:t>
            </w:r>
            <w:r>
              <w:t>-</w:t>
            </w:r>
            <w:r w:rsidRPr="00CD75A1">
              <w:t xml:space="preserve"> Saudi Arabia</w:t>
            </w:r>
          </w:p>
          <w:p w:rsidR="00A35C6F" w:rsidRDefault="00A35C6F" w:rsidP="00A35C6F">
            <w:r>
              <w:rPr>
                <w:rFonts w:hint="cs"/>
                <w:rtl/>
              </w:rPr>
              <w:t>-</w:t>
            </w:r>
            <w:r w:rsidRPr="00017A8C">
              <w:t>Member of the Planning Committee, Department of Chemistry</w:t>
            </w:r>
            <w:r>
              <w:t>-</w:t>
            </w:r>
            <w:r w:rsidRPr="00AC5BF7">
              <w:t xml:space="preserve"> </w:t>
            </w:r>
            <w:r w:rsidRPr="00017A8C">
              <w:t>Zulfi Faculty of 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</w:t>
            </w:r>
            <w:r>
              <w:t>-</w:t>
            </w:r>
            <w:r w:rsidRPr="00CD75A1">
              <w:t xml:space="preserve"> Saudi Arabia</w:t>
            </w:r>
          </w:p>
          <w:p w:rsidR="00A35C6F" w:rsidRDefault="00A35C6F" w:rsidP="00A35C6F">
            <w:pPr>
              <w:rPr>
                <w:rStyle w:val="Hyperlink"/>
                <w:b/>
                <w:bCs/>
                <w:color w:val="000000"/>
                <w:sz w:val="36"/>
                <w:szCs w:val="36"/>
              </w:rPr>
            </w:pPr>
            <w:r w:rsidRPr="00017A8C">
              <w:rPr>
                <w:rtl/>
              </w:rPr>
              <w:t xml:space="preserve">- </w:t>
            </w:r>
            <w:r w:rsidRPr="00017A8C">
              <w:t xml:space="preserve">Member of the </w:t>
            </w:r>
            <w:r w:rsidRPr="00B13565">
              <w:t>Employment</w:t>
            </w:r>
            <w:r w:rsidRPr="00017A8C">
              <w:t xml:space="preserve"> Committee, Chemistry Department</w:t>
            </w:r>
            <w:r>
              <w:t>-</w:t>
            </w:r>
            <w:r w:rsidRPr="00AC5BF7">
              <w:t xml:space="preserve"> </w:t>
            </w:r>
            <w:r w:rsidRPr="00017A8C">
              <w:t>Zulfi Faculty of Education –</w:t>
            </w:r>
            <w:proofErr w:type="spellStart"/>
            <w:r w:rsidRPr="00017A8C">
              <w:t>Majmmah</w:t>
            </w:r>
            <w:proofErr w:type="spellEnd"/>
            <w:r w:rsidRPr="00017A8C">
              <w:t xml:space="preserve"> University</w:t>
            </w:r>
            <w:r w:rsidRPr="00CD75A1">
              <w:t>. Saudi Arabia</w:t>
            </w:r>
          </w:p>
          <w:p w:rsidR="00A35C6F" w:rsidRPr="00017A8C" w:rsidRDefault="00A35C6F" w:rsidP="00A35C6F">
            <w:r w:rsidRPr="00017A8C">
              <w:t>-Assistant Professor: Chemistry Department- Faculty of Education –Khartoum University (</w:t>
            </w:r>
            <w:r>
              <w:t>2</w:t>
            </w:r>
            <w:r w:rsidRPr="00017A8C">
              <w:t>/</w:t>
            </w:r>
            <w:r>
              <w:t>12</w:t>
            </w:r>
            <w:r w:rsidRPr="00017A8C">
              <w:t>/20</w:t>
            </w:r>
            <w:r>
              <w:t>18</w:t>
            </w:r>
            <w:r w:rsidRPr="00017A8C">
              <w:t>-</w:t>
            </w:r>
            <w:r>
              <w:t>now</w:t>
            </w:r>
            <w:r w:rsidRPr="00017A8C">
              <w:t>).</w:t>
            </w:r>
          </w:p>
          <w:p w:rsidR="00694F24" w:rsidRDefault="00A35C6F" w:rsidP="00A35C6F">
            <w:pPr>
              <w:rPr>
                <w:sz w:val="20"/>
              </w:rPr>
            </w:pPr>
            <w:r w:rsidRPr="00017A8C">
              <w:t xml:space="preserve">- </w:t>
            </w:r>
            <w:r>
              <w:t>Coordinator</w:t>
            </w:r>
            <w:r w:rsidRPr="00017A8C">
              <w:t xml:space="preserve"> of </w:t>
            </w:r>
            <w:r>
              <w:t xml:space="preserve">primary </w:t>
            </w:r>
            <w:r w:rsidRPr="00290CA7">
              <w:rPr>
                <w:rStyle w:val="Hyperlink"/>
                <w:color w:val="000000"/>
              </w:rPr>
              <w:t>Bachelor of science and education</w:t>
            </w:r>
            <w:r>
              <w:t xml:space="preserve">( science/mathematics and mathematics/science </w:t>
            </w:r>
            <w:r w:rsidRPr="00017A8C">
              <w:t xml:space="preserve"> Faculty of Education –Khartoum University (1</w:t>
            </w:r>
            <w:r>
              <w:t>7</w:t>
            </w:r>
            <w:r w:rsidRPr="00017A8C">
              <w:t>/</w:t>
            </w:r>
            <w:r>
              <w:t>1</w:t>
            </w:r>
            <w:r w:rsidRPr="00017A8C">
              <w:t>/20</w:t>
            </w:r>
            <w:r>
              <w:t>19)</w:t>
            </w:r>
          </w:p>
        </w:tc>
      </w:tr>
      <w:tr w:rsidR="00694F24">
        <w:trPr>
          <w:trHeight w:val="582"/>
        </w:trPr>
        <w:tc>
          <w:tcPr>
            <w:tcW w:w="3742" w:type="dxa"/>
            <w:shd w:val="clear" w:color="auto" w:fill="C3DFF1"/>
          </w:tcPr>
          <w:p w:rsidR="00694F24" w:rsidRDefault="00694F24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694F24" w:rsidRDefault="00A93F30">
            <w:pPr>
              <w:pStyle w:val="TableParagraph"/>
              <w:spacing w:line="275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1B577B"/>
                <w:sz w:val="24"/>
              </w:rPr>
              <w:t>Academic</w:t>
            </w:r>
            <w:r>
              <w:rPr>
                <w:rFonts w:ascii="Tahoma"/>
                <w:b/>
                <w:color w:val="1B577B"/>
                <w:spacing w:val="70"/>
                <w:sz w:val="24"/>
              </w:rPr>
              <w:t xml:space="preserve"> </w:t>
            </w:r>
            <w:r>
              <w:rPr>
                <w:rFonts w:ascii="Tahoma"/>
                <w:b/>
                <w:color w:val="1B577B"/>
                <w:sz w:val="24"/>
              </w:rPr>
              <w:t>Information</w:t>
            </w:r>
          </w:p>
        </w:tc>
        <w:tc>
          <w:tcPr>
            <w:tcW w:w="5835" w:type="dxa"/>
            <w:shd w:val="clear" w:color="auto" w:fill="C3DFF1"/>
          </w:tcPr>
          <w:p w:rsidR="00694F24" w:rsidRDefault="00694F24">
            <w:pPr>
              <w:pStyle w:val="TableParagraph"/>
              <w:rPr>
                <w:sz w:val="20"/>
              </w:rPr>
            </w:pPr>
          </w:p>
        </w:tc>
      </w:tr>
      <w:tr w:rsidR="00694F24">
        <w:trPr>
          <w:trHeight w:val="796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</w:p>
        </w:tc>
        <w:tc>
          <w:tcPr>
            <w:tcW w:w="5835" w:type="dxa"/>
          </w:tcPr>
          <w:p w:rsidR="00970A97" w:rsidRPr="00290CA7" w:rsidRDefault="00970A97" w:rsidP="00970A97">
            <w:r w:rsidRPr="00290CA7">
              <w:t>-Organic Chemistry (1)</w:t>
            </w:r>
          </w:p>
          <w:p w:rsidR="00970A97" w:rsidRPr="00290CA7" w:rsidRDefault="00970A97" w:rsidP="00970A97">
            <w:r w:rsidRPr="00290CA7">
              <w:t>Organic Chemistry (2)</w:t>
            </w:r>
          </w:p>
          <w:p w:rsidR="00970A97" w:rsidRPr="00290CA7" w:rsidRDefault="00970A97" w:rsidP="00970A97">
            <w:r w:rsidRPr="00290CA7">
              <w:t>-Physical organic chemistry</w:t>
            </w:r>
          </w:p>
          <w:p w:rsidR="00970A97" w:rsidRPr="00290CA7" w:rsidRDefault="00970A97" w:rsidP="00970A97">
            <w:r w:rsidRPr="00290CA7">
              <w:t xml:space="preserve">- </w:t>
            </w:r>
            <w:r w:rsidRPr="00290CA7">
              <w:rPr>
                <w:color w:val="222222"/>
                <w:shd w:val="clear" w:color="auto" w:fill="FFFFFF"/>
              </w:rPr>
              <w:t>Heterocyclic</w:t>
            </w:r>
            <w:r w:rsidRPr="00290CA7">
              <w:rPr>
                <w:rtl/>
              </w:rPr>
              <w:t xml:space="preserve"> </w:t>
            </w:r>
            <w:r w:rsidRPr="00290CA7">
              <w:t>chemistry</w:t>
            </w:r>
          </w:p>
          <w:p w:rsidR="00970A97" w:rsidRPr="00290CA7" w:rsidRDefault="00970A97" w:rsidP="00970A97">
            <w:r w:rsidRPr="00290CA7">
              <w:rPr>
                <w:rtl/>
              </w:rPr>
              <w:t xml:space="preserve">- </w:t>
            </w:r>
            <w:r w:rsidRPr="00290CA7">
              <w:t>Polymers and oil</w:t>
            </w:r>
          </w:p>
          <w:p w:rsidR="00970A97" w:rsidRPr="00290CA7" w:rsidRDefault="00970A97" w:rsidP="00970A97">
            <w:r w:rsidRPr="00290CA7">
              <w:rPr>
                <w:rtl/>
              </w:rPr>
              <w:t xml:space="preserve">- </w:t>
            </w:r>
            <w:r w:rsidRPr="00290CA7">
              <w:t>Natural products</w:t>
            </w:r>
          </w:p>
          <w:p w:rsidR="00970A97" w:rsidRPr="00290CA7" w:rsidRDefault="00970A97" w:rsidP="00970A97">
            <w:r w:rsidRPr="00290CA7">
              <w:rPr>
                <w:rtl/>
              </w:rPr>
              <w:t xml:space="preserve">- </w:t>
            </w:r>
            <w:r w:rsidRPr="00290CA7">
              <w:t>Spectra of organic compounds</w:t>
            </w:r>
          </w:p>
          <w:p w:rsidR="00694F24" w:rsidRDefault="00970A97" w:rsidP="00970A97">
            <w:pPr>
              <w:rPr>
                <w:sz w:val="20"/>
              </w:rPr>
            </w:pPr>
            <w:r w:rsidRPr="00290CA7">
              <w:rPr>
                <w:rtl/>
              </w:rPr>
              <w:t xml:space="preserve">- </w:t>
            </w:r>
            <w:r w:rsidRPr="00290CA7">
              <w:t>Mechanics of organic reactions</w:t>
            </w:r>
          </w:p>
        </w:tc>
      </w:tr>
      <w:tr w:rsidR="00694F24">
        <w:trPr>
          <w:trHeight w:val="798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Supervision</w:t>
            </w:r>
          </w:p>
        </w:tc>
        <w:tc>
          <w:tcPr>
            <w:tcW w:w="5835" w:type="dxa"/>
          </w:tcPr>
          <w:p w:rsidR="00694F24" w:rsidRDefault="00970A97" w:rsidP="00970A97">
            <w:pPr>
              <w:rPr>
                <w:sz w:val="20"/>
              </w:rPr>
            </w:pPr>
            <w:r w:rsidRPr="00017A8C">
              <w:t xml:space="preserve">- </w:t>
            </w:r>
            <w:r>
              <w:t xml:space="preserve">Co-supervisor </w:t>
            </w:r>
            <w:r w:rsidRPr="00017A8C">
              <w:t>of a Master</w:t>
            </w:r>
            <w:r>
              <w:t xml:space="preserve"> thesis</w:t>
            </w:r>
            <w:r w:rsidRPr="00017A8C">
              <w:t xml:space="preserve"> (Determination of Trace Elements in Ground Water by Two Preconcentration Methods Using Atomic Absorption Spectrometry- Faculty of Education –Khartoum University (6.11/2004).</w:t>
            </w:r>
          </w:p>
          <w:p w:rsidR="00E17047" w:rsidRDefault="00E17047" w:rsidP="00E1704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bCs/>
                <w:shadow/>
                <w:imprint/>
              </w:rPr>
              <w:t xml:space="preserve"> </w:t>
            </w:r>
            <w:r>
              <w:t xml:space="preserve">Co-supervisor </w:t>
            </w:r>
            <w:r w:rsidRPr="00017A8C">
              <w:t xml:space="preserve">of a </w:t>
            </w:r>
            <w:r>
              <w:t>Ph.D. thesis</w:t>
            </w:r>
            <w:r w:rsidRPr="00017A8C">
              <w:t xml:space="preserve"> </w:t>
            </w:r>
            <w:r w:rsidRPr="00E17047">
              <w:t>Eiman Mubarak Synthesis and characterization of Environmentally Friendly Composites from Polypropylene and Some Esterified Plant's Fiber</w:t>
            </w:r>
            <w:r>
              <w:rPr>
                <w:rStyle w:val="a6"/>
                <w:b w:val="0"/>
                <w:bCs w:val="0"/>
                <w:shadow/>
                <w:imprint/>
              </w:rPr>
              <w:t xml:space="preserve"> </w:t>
            </w:r>
            <w:r w:rsidRPr="00E17047">
              <w:t>(2022)</w:t>
            </w:r>
            <w:r>
              <w:rPr>
                <w:rStyle w:val="a6"/>
                <w:b w:val="0"/>
                <w:bCs w:val="0"/>
                <w:shadow/>
                <w:imprint/>
              </w:rPr>
              <w:t xml:space="preserve"> </w:t>
            </w:r>
          </w:p>
        </w:tc>
      </w:tr>
      <w:tr w:rsidR="00694F24">
        <w:trPr>
          <w:trHeight w:val="796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</w:p>
        </w:tc>
        <w:tc>
          <w:tcPr>
            <w:tcW w:w="5835" w:type="dxa"/>
          </w:tcPr>
          <w:p w:rsidR="00970A97" w:rsidRPr="00017A8C" w:rsidRDefault="00970A97" w:rsidP="00970A97">
            <w:r w:rsidRPr="00017A8C">
              <w:t>- Head of Department: Chemistry Department -Faculty of Education –Khartoum University (1/4/2001-1/9/2002).</w:t>
            </w:r>
          </w:p>
          <w:p w:rsidR="00970A97" w:rsidRPr="00017A8C" w:rsidRDefault="00970A97" w:rsidP="00F74127">
            <w:r>
              <w:t>-</w:t>
            </w:r>
            <w:r w:rsidRPr="00017A8C">
              <w:t xml:space="preserve">Head of the Department of Chemistry </w:t>
            </w:r>
            <w:r>
              <w:t>-</w:t>
            </w:r>
            <w:r w:rsidRPr="00017A8C">
              <w:t xml:space="preserve"> College of Education in Zulfi </w:t>
            </w:r>
            <w:r w:rsidR="00F74127">
              <w:t>-</w:t>
            </w:r>
            <w:r w:rsidRPr="00017A8C">
              <w:t xml:space="preserve"> University of Riyadh for Girls from </w:t>
            </w:r>
            <w:r>
              <w:t>200</w:t>
            </w:r>
            <w:r w:rsidR="00F74127">
              <w:t>8</w:t>
            </w:r>
            <w:r w:rsidRPr="00017A8C">
              <w:t xml:space="preserve"> - </w:t>
            </w:r>
            <w:r>
              <w:t>201</w:t>
            </w:r>
            <w:r w:rsidR="00F74127">
              <w:t>0</w:t>
            </w:r>
            <w:r>
              <w:t>-</w:t>
            </w:r>
            <w:r w:rsidRPr="00CD75A1">
              <w:t xml:space="preserve"> Saudi Arabia</w:t>
            </w:r>
          </w:p>
          <w:p w:rsidR="00694F24" w:rsidRDefault="00E17047" w:rsidP="00E17047">
            <w:pPr>
              <w:rPr>
                <w:sz w:val="20"/>
              </w:rPr>
            </w:pPr>
            <w:r w:rsidRPr="00017A8C">
              <w:t>- Head of Department: Chemistry Department -Faculty of Education –Khartoum University (1/</w:t>
            </w:r>
            <w:r>
              <w:t>11</w:t>
            </w:r>
            <w:r w:rsidRPr="00017A8C">
              <w:t>/20</w:t>
            </w:r>
            <w:r>
              <w:t>22</w:t>
            </w:r>
            <w:r w:rsidRPr="00017A8C">
              <w:t>-</w:t>
            </w:r>
            <w:r>
              <w:t>now</w:t>
            </w:r>
            <w:r w:rsidRPr="00017A8C">
              <w:t>).</w:t>
            </w:r>
          </w:p>
        </w:tc>
      </w:tr>
      <w:tr w:rsidR="00694F24">
        <w:trPr>
          <w:trHeight w:val="796"/>
        </w:trPr>
        <w:tc>
          <w:tcPr>
            <w:tcW w:w="3742" w:type="dxa"/>
          </w:tcPr>
          <w:p w:rsidR="00694F24" w:rsidRPr="00D1118F" w:rsidRDefault="00694F24" w:rsidP="00D1118F"/>
          <w:p w:rsidR="00694F24" w:rsidRPr="00D1118F" w:rsidRDefault="00A93F30" w:rsidP="00D1118F">
            <w:pPr>
              <w:pStyle w:val="TableParagraph"/>
              <w:ind w:left="107"/>
            </w:pPr>
            <w:r w:rsidRPr="00D1118F">
              <w:rPr>
                <w:b/>
                <w:sz w:val="20"/>
              </w:rPr>
              <w:t>Scholarships</w:t>
            </w:r>
          </w:p>
        </w:tc>
        <w:tc>
          <w:tcPr>
            <w:tcW w:w="5835" w:type="dxa"/>
          </w:tcPr>
          <w:p w:rsidR="00694F24" w:rsidRPr="00D1118F" w:rsidRDefault="00D1118F" w:rsidP="00D1118F">
            <w:r w:rsidRPr="00D1118F">
              <w:t>Ph.D. Study</w:t>
            </w:r>
            <w:r>
              <w:t>,</w:t>
            </w:r>
            <w:r w:rsidRPr="00D1118F">
              <w:t>Iraq</w:t>
            </w:r>
            <w:r>
              <w:t>,</w:t>
            </w:r>
            <w:r w:rsidRPr="00D1118F">
              <w:t>1996</w:t>
            </w:r>
          </w:p>
        </w:tc>
      </w:tr>
      <w:tr w:rsidR="00694F24">
        <w:trPr>
          <w:trHeight w:val="799"/>
        </w:trPr>
        <w:tc>
          <w:tcPr>
            <w:tcW w:w="3742" w:type="dxa"/>
          </w:tcPr>
          <w:p w:rsidR="00694F24" w:rsidRDefault="00694F24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:rsidR="00694F24" w:rsidRDefault="00A93F3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Grants</w:t>
            </w:r>
          </w:p>
        </w:tc>
        <w:tc>
          <w:tcPr>
            <w:tcW w:w="5835" w:type="dxa"/>
          </w:tcPr>
          <w:p w:rsidR="00A35C6F" w:rsidRDefault="00A35C6F" w:rsidP="00A35C6F">
            <w:r>
              <w:t>- Sixth position - Dean of the Faculty of Education in Zulfi for the academic year 2010-2011,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University, Saudi Arabia</w:t>
            </w:r>
          </w:p>
          <w:p w:rsidR="00A35C6F" w:rsidRDefault="00A35C6F" w:rsidP="00A35C6F">
            <w:r>
              <w:t>- First position - Prize of Zulfi Faculty of Education 2015,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University, Saudi Arabia</w:t>
            </w:r>
          </w:p>
          <w:p w:rsidR="00A35C6F" w:rsidRDefault="00A35C6F" w:rsidP="00A35C6F">
            <w:r>
              <w:t>- First position - Award of the Director of the University of the Quality and excellence of 2015,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University, Saudi Arabia</w:t>
            </w:r>
          </w:p>
          <w:p w:rsidR="00694F24" w:rsidRDefault="00A35C6F" w:rsidP="00A35C6F">
            <w:pPr>
              <w:rPr>
                <w:sz w:val="20"/>
              </w:rPr>
            </w:pPr>
            <w:r>
              <w:t>- First position at the university level in activating the e-learning system 2015,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</w:t>
            </w:r>
            <w:r>
              <w:rPr>
                <w:sz w:val="20"/>
              </w:rPr>
              <w:t>,</w:t>
            </w:r>
            <w:r>
              <w:t xml:space="preserve"> Saudi Arabia</w:t>
            </w:r>
          </w:p>
        </w:tc>
      </w:tr>
      <w:tr w:rsidR="00694F24">
        <w:trPr>
          <w:trHeight w:val="3186"/>
        </w:trPr>
        <w:tc>
          <w:tcPr>
            <w:tcW w:w="3742" w:type="dxa"/>
          </w:tcPr>
          <w:p w:rsidR="00694F24" w:rsidRDefault="00694F24">
            <w:pPr>
              <w:pStyle w:val="TableParagraph"/>
              <w:rPr>
                <w:rFonts w:ascii="Tahoma"/>
                <w:b/>
              </w:rPr>
            </w:pPr>
          </w:p>
          <w:p w:rsidR="00694F24" w:rsidRDefault="00694F24">
            <w:pPr>
              <w:pStyle w:val="TableParagraph"/>
              <w:rPr>
                <w:rFonts w:ascii="Tahoma"/>
                <w:b/>
              </w:rPr>
            </w:pPr>
          </w:p>
          <w:p w:rsidR="00694F24" w:rsidRDefault="00A93F30">
            <w:pPr>
              <w:pStyle w:val="TableParagraph"/>
              <w:spacing w:before="1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</w:p>
        </w:tc>
        <w:tc>
          <w:tcPr>
            <w:tcW w:w="5835" w:type="dxa"/>
          </w:tcPr>
          <w:p w:rsidR="00A35C6F" w:rsidRPr="00290CA7" w:rsidRDefault="00A35C6F" w:rsidP="00A35C6F">
            <w:r w:rsidRPr="00290CA7">
              <w:t>1-</w:t>
            </w:r>
            <w:r w:rsidR="00F47A3D" w:rsidRPr="0045344A">
              <w:rPr>
                <w:b/>
                <w:bCs/>
                <w:shadow/>
                <w:imprint/>
              </w:rPr>
              <w:t xml:space="preserve"> </w:t>
            </w:r>
            <w:proofErr w:type="spellStart"/>
            <w:r w:rsidR="00F47A3D" w:rsidRPr="00F47A3D">
              <w:t>Nawal</w:t>
            </w:r>
            <w:proofErr w:type="spellEnd"/>
            <w:r w:rsidR="00F47A3D" w:rsidRPr="00F47A3D">
              <w:t xml:space="preserve"> </w:t>
            </w:r>
            <w:proofErr w:type="spellStart"/>
            <w:r w:rsidR="00F47A3D" w:rsidRPr="00F47A3D">
              <w:t>M.Suliman</w:t>
            </w:r>
            <w:proofErr w:type="spellEnd"/>
            <w:r w:rsidR="00F47A3D" w:rsidRPr="00F47A3D">
              <w:t xml:space="preserve"> , </w:t>
            </w:r>
            <w:proofErr w:type="spellStart"/>
            <w:r w:rsidR="00F47A3D" w:rsidRPr="00F47A3D">
              <w:t>Abuelgasim</w:t>
            </w:r>
            <w:proofErr w:type="spellEnd"/>
            <w:r w:rsidR="00F47A3D" w:rsidRPr="00F47A3D">
              <w:t xml:space="preserve"> </w:t>
            </w:r>
            <w:proofErr w:type="spellStart"/>
            <w:r w:rsidR="00F47A3D" w:rsidRPr="00F47A3D">
              <w:t>Abbaker</w:t>
            </w:r>
            <w:proofErr w:type="spellEnd"/>
            <w:r w:rsidR="00F47A3D" w:rsidRPr="00F47A3D">
              <w:t xml:space="preserve"> Abed </w:t>
            </w:r>
            <w:proofErr w:type="spellStart"/>
            <w:r w:rsidR="00F47A3D" w:rsidRPr="00F47A3D">
              <w:t>Elrasoul</w:t>
            </w:r>
            <w:proofErr w:type="spellEnd"/>
            <w:r w:rsidR="00F47A3D" w:rsidRPr="00F47A3D">
              <w:t xml:space="preserve"> Mohammed and El </w:t>
            </w:r>
            <w:proofErr w:type="spellStart"/>
            <w:r w:rsidR="00F47A3D" w:rsidRPr="00F47A3D">
              <w:t>Jali</w:t>
            </w:r>
            <w:proofErr w:type="spellEnd"/>
            <w:r w:rsidR="00F47A3D" w:rsidRPr="00F47A3D">
              <w:t xml:space="preserve"> El Obeid El </w:t>
            </w:r>
            <w:proofErr w:type="spellStart"/>
            <w:r w:rsidR="00F47A3D" w:rsidRPr="00F47A3D">
              <w:t>Hasssn</w:t>
            </w:r>
            <w:proofErr w:type="spellEnd"/>
            <w:r w:rsidRPr="00290CA7">
              <w:t xml:space="preserve">. Preparation of some polyamides of diaminodibenzo-18-crown-6 and studying their liquid crystalline properties, </w:t>
            </w:r>
            <w:proofErr w:type="spellStart"/>
            <w:r w:rsidRPr="00290CA7">
              <w:t>J.of</w:t>
            </w:r>
            <w:proofErr w:type="spellEnd"/>
            <w:r w:rsidRPr="00290CA7">
              <w:t xml:space="preserve"> .Ed. </w:t>
            </w:r>
            <w:proofErr w:type="spellStart"/>
            <w:r w:rsidRPr="00290CA7">
              <w:t>U.of</w:t>
            </w:r>
            <w:proofErr w:type="spellEnd"/>
            <w:r w:rsidRPr="00290CA7">
              <w:t xml:space="preserve"> Khartoum), 2012; 6, 4-22. </w:t>
            </w:r>
          </w:p>
          <w:p w:rsidR="00A35C6F" w:rsidRPr="00290CA7" w:rsidRDefault="00A35C6F" w:rsidP="00A35C6F">
            <w:pPr>
              <w:rPr>
                <w:rtl/>
              </w:rPr>
            </w:pPr>
            <w:r w:rsidRPr="00290CA7">
              <w:t xml:space="preserve"> 2-Nawal </w:t>
            </w:r>
            <w:proofErr w:type="spellStart"/>
            <w:r w:rsidRPr="00290CA7">
              <w:t>Mahgoub</w:t>
            </w:r>
            <w:proofErr w:type="spellEnd"/>
            <w:r w:rsidRPr="00290CA7">
              <w:t xml:space="preserve">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 ,Uses of some monomers and polyamides of aminodibenzo-18-crown-6 in solid-liquid extraction of potassium permanganate, dichromate, chromate, thiocyanate and nitrate , 2012, Sudan Journal of Science SJS,5(1),1-12.</w:t>
            </w:r>
          </w:p>
          <w:p w:rsidR="00A35C6F" w:rsidRPr="00290CA7" w:rsidRDefault="00A35C6F" w:rsidP="00A35C6F">
            <w:r w:rsidRPr="00290CA7">
              <w:t xml:space="preserve">3-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Ibtihag</w:t>
            </w:r>
            <w:proofErr w:type="spellEnd"/>
            <w:r w:rsidRPr="00290CA7">
              <w:t xml:space="preserve"> A Mohammad, </w:t>
            </w:r>
            <w:proofErr w:type="spellStart"/>
            <w:r w:rsidRPr="00290CA7">
              <w:t>Sultanah</w:t>
            </w:r>
            <w:proofErr w:type="spellEnd"/>
            <w:r w:rsidRPr="00290CA7">
              <w:t xml:space="preserve"> S </w:t>
            </w:r>
            <w:proofErr w:type="spellStart"/>
            <w:r w:rsidRPr="00290CA7">
              <w:t>Almesned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Alanood</w:t>
            </w:r>
            <w:proofErr w:type="spellEnd"/>
            <w:r w:rsidRPr="00290CA7">
              <w:t xml:space="preserve"> A </w:t>
            </w:r>
            <w:proofErr w:type="spellStart"/>
            <w:r w:rsidRPr="00290CA7">
              <w:t>AljaghwaniMeasurements</w:t>
            </w:r>
            <w:proofErr w:type="spellEnd"/>
            <w:r w:rsidRPr="00290CA7">
              <w:t xml:space="preserve"> of Some Trace Elements in Street Dust  from Hai </w:t>
            </w:r>
            <w:proofErr w:type="spellStart"/>
            <w:r w:rsidRPr="00290CA7">
              <w:t>Elsdeeg</w:t>
            </w:r>
            <w:proofErr w:type="spellEnd"/>
            <w:r w:rsidRPr="00290CA7">
              <w:t xml:space="preserve"> and </w:t>
            </w:r>
            <w:proofErr w:type="spellStart"/>
            <w:r w:rsidRPr="00290CA7">
              <w:t>Smnan</w:t>
            </w:r>
            <w:proofErr w:type="spellEnd"/>
            <w:r w:rsidRPr="00290CA7">
              <w:t xml:space="preserve"> in Zulfi Province  at  Saudi Arabia Using Inductively Coupled Plasma-Mass Spectrometer</w:t>
            </w:r>
            <w:r>
              <w:t>.</w:t>
            </w:r>
            <w:r w:rsidRPr="00290CA7">
              <w:t xml:space="preserve"> </w:t>
            </w:r>
            <w:r>
              <w:t>W</w:t>
            </w:r>
            <w:r w:rsidRPr="00290CA7">
              <w:t xml:space="preserve">orld </w:t>
            </w:r>
            <w:r>
              <w:t>E</w:t>
            </w:r>
            <w:r w:rsidRPr="00290CA7">
              <w:t>nvironment; 2012; 2(6), 135-139</w:t>
            </w:r>
          </w:p>
          <w:p w:rsidR="00A35C6F" w:rsidRPr="00290CA7" w:rsidRDefault="00A35C6F" w:rsidP="00A35C6F">
            <w:r w:rsidRPr="00290CA7">
              <w:t xml:space="preserve">4-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Ibtihag</w:t>
            </w:r>
            <w:proofErr w:type="spellEnd"/>
            <w:r w:rsidRPr="00290CA7">
              <w:t xml:space="preserve"> A Mohammad, </w:t>
            </w:r>
            <w:proofErr w:type="spellStart"/>
            <w:r w:rsidRPr="00290CA7">
              <w:t>Sultanah</w:t>
            </w:r>
            <w:proofErr w:type="spellEnd"/>
            <w:r w:rsidRPr="00290CA7">
              <w:t xml:space="preserve"> S </w:t>
            </w:r>
            <w:proofErr w:type="spellStart"/>
            <w:r w:rsidRPr="00290CA7">
              <w:t>Almesned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Alanood</w:t>
            </w:r>
            <w:proofErr w:type="spellEnd"/>
            <w:r w:rsidRPr="00290CA7">
              <w:t xml:space="preserve"> A </w:t>
            </w:r>
            <w:proofErr w:type="spellStart"/>
            <w:r w:rsidRPr="00290CA7">
              <w:t>AljaghwaniSome</w:t>
            </w:r>
            <w:proofErr w:type="spellEnd"/>
            <w:r w:rsidRPr="00290CA7">
              <w:t xml:space="preserve"> Trace Elements in Zulfi Streets Dust </w:t>
            </w:r>
            <w:r>
              <w:t>.</w:t>
            </w:r>
            <w:r w:rsidRPr="00290CA7">
              <w:t>American Journal of Chemistry ;2013, 3(1): 10-13</w:t>
            </w:r>
          </w:p>
          <w:p w:rsidR="00A35C6F" w:rsidRPr="00290CA7" w:rsidRDefault="00A35C6F" w:rsidP="00A35C6F">
            <w:r w:rsidRPr="00290CA7">
              <w:t xml:space="preserve">5-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M. </w:t>
            </w:r>
            <w:proofErr w:type="spellStart"/>
            <w:r w:rsidRPr="00290CA7">
              <w:t>Suleman</w:t>
            </w:r>
            <w:proofErr w:type="spellEnd"/>
            <w:r w:rsidRPr="00290CA7">
              <w:t>, Spectroscopic Determination of Some Trace Elements as Pollutants in Fruit Dates Palm and Agricultural Soils at Zulfi Province(Saudi Arabia), Science Journal of Analytical Chemistry, 2014; 2(3): 11-16</w:t>
            </w:r>
          </w:p>
          <w:p w:rsidR="00A35C6F" w:rsidRPr="00290CA7" w:rsidRDefault="00A35C6F" w:rsidP="00A35C6F">
            <w:r w:rsidRPr="00290CA7">
              <w:t xml:space="preserve">6-Amani H. Ahmed and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M.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 , Monitoring And Determination of Heavy Metals as Pollutants in Tomato Agricultural Greenhouse Soils at Zulfi Province, International </w:t>
            </w:r>
            <w:r>
              <w:t>J</w:t>
            </w:r>
            <w:r w:rsidRPr="00290CA7">
              <w:t xml:space="preserve">ournal </w:t>
            </w:r>
            <w:r>
              <w:t>S</w:t>
            </w:r>
            <w:r w:rsidRPr="00290CA7">
              <w:t>cientific Research,</w:t>
            </w:r>
            <w:r w:rsidRPr="00290CA7">
              <w:rPr>
                <w:rtl/>
              </w:rPr>
              <w:t xml:space="preserve"> </w:t>
            </w:r>
            <w:r w:rsidRPr="00290CA7">
              <w:t>4,</w:t>
            </w:r>
            <w:r w:rsidRPr="00290CA7">
              <w:rPr>
                <w:rtl/>
              </w:rPr>
              <w:t xml:space="preserve"> -</w:t>
            </w:r>
            <w:r w:rsidRPr="00290CA7">
              <w:rPr>
                <w:rFonts w:hint="cs"/>
                <w:rtl/>
              </w:rPr>
              <w:t xml:space="preserve"> </w:t>
            </w:r>
            <w:r w:rsidRPr="00290CA7">
              <w:t xml:space="preserve">340-343 ,2015. </w:t>
            </w:r>
          </w:p>
          <w:p w:rsidR="00A35C6F" w:rsidRPr="00290CA7" w:rsidRDefault="00A35C6F" w:rsidP="00A35C6F">
            <w:r w:rsidRPr="00290CA7">
              <w:t xml:space="preserve">7-Mohamed </w:t>
            </w:r>
            <w:proofErr w:type="spellStart"/>
            <w:r w:rsidRPr="00290CA7">
              <w:t>Ezeldin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Abdelnabi</w:t>
            </w:r>
            <w:proofErr w:type="spellEnd"/>
            <w:r w:rsidRPr="00290CA7">
              <w:t xml:space="preserve"> A. </w:t>
            </w:r>
            <w:proofErr w:type="spellStart"/>
            <w:r w:rsidRPr="00290CA7">
              <w:t>Elamin</w:t>
            </w:r>
            <w:proofErr w:type="spellEnd"/>
            <w:r w:rsidRPr="00290CA7">
              <w:t xml:space="preserve">, Ali M. </w:t>
            </w:r>
            <w:proofErr w:type="spellStart"/>
            <w:r w:rsidRPr="00290CA7">
              <w:t>Masaad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M.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Alsiddig</w:t>
            </w:r>
            <w:proofErr w:type="spellEnd"/>
            <w:r w:rsidRPr="00290CA7">
              <w:t xml:space="preserve"> O. Ahmed, effect of x-ray radiation on some physicochemical characteristics of diesel fuel</w:t>
            </w:r>
            <w:r>
              <w:t>.</w:t>
            </w:r>
            <w:r w:rsidRPr="00290CA7">
              <w:t xml:space="preserve"> American </w:t>
            </w:r>
            <w:r>
              <w:t>R</w:t>
            </w:r>
            <w:r w:rsidRPr="00290CA7">
              <w:t xml:space="preserve">esearch </w:t>
            </w:r>
            <w:r>
              <w:t>T</w:t>
            </w:r>
            <w:r w:rsidRPr="00290CA7">
              <w:t>houghts; 2015, 1(12),</w:t>
            </w:r>
            <w:r w:rsidRPr="00290CA7">
              <w:rPr>
                <w:rtl/>
              </w:rPr>
              <w:t xml:space="preserve"> </w:t>
            </w:r>
            <w:r w:rsidRPr="00290CA7">
              <w:t>2862-2870,</w:t>
            </w:r>
          </w:p>
          <w:p w:rsidR="00A35C6F" w:rsidRPr="00290CA7" w:rsidRDefault="00A35C6F" w:rsidP="00A35C6F">
            <w:r w:rsidRPr="00290CA7">
              <w:t>8-Moh .</w:t>
            </w:r>
            <w:proofErr w:type="spellStart"/>
            <w:r w:rsidRPr="00290CA7">
              <w:t>Ezeldin</w:t>
            </w:r>
            <w:proofErr w:type="spellEnd"/>
            <w:r w:rsidRPr="00290CA7">
              <w:t xml:space="preserve">, Ali. M. </w:t>
            </w:r>
            <w:proofErr w:type="spellStart"/>
            <w:r w:rsidRPr="00290CA7">
              <w:t>Masaad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M.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 and </w:t>
            </w:r>
            <w:proofErr w:type="spellStart"/>
            <w:r w:rsidRPr="00290CA7">
              <w:t>Abualreish.M</w:t>
            </w:r>
            <w:proofErr w:type="spellEnd"/>
            <w:r w:rsidRPr="00290CA7">
              <w:t xml:space="preserve">. J. </w:t>
            </w:r>
            <w:proofErr w:type="spellStart"/>
            <w:r w:rsidRPr="00290CA7">
              <w:t>A.Effect</w:t>
            </w:r>
            <w:proofErr w:type="spellEnd"/>
            <w:r w:rsidRPr="00290CA7">
              <w:t xml:space="preserve"> of </w:t>
            </w:r>
            <w:proofErr w:type="spellStart"/>
            <w:r w:rsidRPr="00290CA7">
              <w:t>Diethylamine</w:t>
            </w:r>
            <w:proofErr w:type="spellEnd"/>
            <w:r w:rsidRPr="00290CA7">
              <w:t xml:space="preserve"> on Physicochemical Properties of Reformat Gasoline, American Journal of Scientific Research; 2015, 106, 88-96.</w:t>
            </w:r>
            <w:hyperlink r:id="rId9" w:history="1">
              <w:r w:rsidRPr="00290CA7">
                <w:t>http://www.americanjournalofscientificresearch.com</w:t>
              </w:r>
            </w:hyperlink>
          </w:p>
          <w:p w:rsidR="00A35C6F" w:rsidRPr="00290CA7" w:rsidRDefault="00A35C6F" w:rsidP="00A35C6F">
            <w:r w:rsidRPr="00290CA7">
              <w:t xml:space="preserve">9-Mohamed </w:t>
            </w:r>
            <w:proofErr w:type="spellStart"/>
            <w:r w:rsidRPr="00290CA7">
              <w:t>Ezeldin</w:t>
            </w:r>
            <w:proofErr w:type="spellEnd"/>
            <w:r w:rsidRPr="00290CA7">
              <w:t xml:space="preserve">, Suleiman A. G. Nasir , Ali M. </w:t>
            </w:r>
            <w:proofErr w:type="spellStart"/>
            <w:r w:rsidRPr="00290CA7">
              <w:t>Masaad</w:t>
            </w:r>
            <w:proofErr w:type="spellEnd"/>
            <w:r w:rsidRPr="00290CA7">
              <w:t xml:space="preserve"> ,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M.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, Determination of Some Heavy Metals in Raw Petroleum Wastewater Samples Before and After Passing on Australis </w:t>
            </w:r>
            <w:proofErr w:type="spellStart"/>
            <w:r w:rsidRPr="00290CA7">
              <w:t>Phragmites</w:t>
            </w:r>
            <w:proofErr w:type="spellEnd"/>
            <w:r w:rsidRPr="00290CA7">
              <w:t xml:space="preserve"> Plant. American Journal of Environmental Protection 2015; 4(6): 354-357. </w:t>
            </w:r>
          </w:p>
          <w:p w:rsidR="00A35C6F" w:rsidRPr="00290CA7" w:rsidRDefault="00A35C6F" w:rsidP="00A35C6F">
            <w:r w:rsidRPr="00290CA7">
              <w:t xml:space="preserve">10-Nawal M.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, I. </w:t>
            </w:r>
            <w:proofErr w:type="spellStart"/>
            <w:r w:rsidRPr="00290CA7">
              <w:t>ElAgib</w:t>
            </w:r>
            <w:proofErr w:type="spellEnd"/>
            <w:r w:rsidRPr="00290CA7">
              <w:t xml:space="preserve">, Quantitative and Qualitative Analysis of Sand in Nafud Desert at Zulfi Province using (ICP-MS) Spectroscopic Technique, Journal of Engineering and Applied Sciences2015; 2(1): 17-26. </w:t>
            </w:r>
          </w:p>
          <w:p w:rsidR="00A35C6F" w:rsidRPr="00290CA7" w:rsidRDefault="00A35C6F" w:rsidP="00A35C6F">
            <w:r w:rsidRPr="00290CA7">
              <w:t xml:space="preserve">11-Abdelnabi A. </w:t>
            </w:r>
            <w:proofErr w:type="spellStart"/>
            <w:r w:rsidRPr="00290CA7">
              <w:t>Elamin</w:t>
            </w:r>
            <w:proofErr w:type="spellEnd"/>
            <w:r w:rsidRPr="00290CA7">
              <w:t xml:space="preserve"> , Mohamed </w:t>
            </w:r>
            <w:proofErr w:type="spellStart"/>
            <w:r w:rsidRPr="00290CA7">
              <w:t>Ezeldin</w:t>
            </w:r>
            <w:proofErr w:type="spellEnd"/>
            <w:r w:rsidRPr="00290CA7">
              <w:t xml:space="preserve">, Ali M. </w:t>
            </w:r>
            <w:proofErr w:type="spellStart"/>
            <w:r w:rsidRPr="00290CA7">
              <w:t>Masaad</w:t>
            </w:r>
            <w:proofErr w:type="spellEnd"/>
            <w:r w:rsidRPr="00290CA7">
              <w:t xml:space="preserve">, </w:t>
            </w:r>
            <w:proofErr w:type="spellStart"/>
            <w:r w:rsidRPr="00290CA7">
              <w:t>Nawal</w:t>
            </w:r>
            <w:proofErr w:type="spellEnd"/>
            <w:r w:rsidRPr="00290CA7">
              <w:t xml:space="preserve"> M. </w:t>
            </w:r>
            <w:proofErr w:type="spellStart"/>
            <w:r w:rsidRPr="00290CA7">
              <w:t>Suleman</w:t>
            </w:r>
            <w:proofErr w:type="spellEnd"/>
            <w:r w:rsidRPr="00290CA7">
              <w:t xml:space="preserve">, Effect of Magnetic Field on Some Physical Characteristics and </w:t>
            </w:r>
            <w:proofErr w:type="spellStart"/>
            <w:r w:rsidRPr="00290CA7">
              <w:t>Cetane</w:t>
            </w:r>
            <w:proofErr w:type="spellEnd"/>
            <w:r w:rsidRPr="00290CA7">
              <w:t xml:space="preserve"> Number of Diesel Fuel, American Journal of Applied Chemistry 2015; 3(6): 212-216.</w:t>
            </w:r>
          </w:p>
          <w:p w:rsidR="00A35C6F" w:rsidRPr="00290CA7" w:rsidRDefault="00A35C6F" w:rsidP="00A35C6F">
            <w:r w:rsidRPr="00290CA7">
              <w:t xml:space="preserve">12- </w:t>
            </w:r>
            <w:hyperlink r:id="rId10" w:history="1">
              <w:r w:rsidRPr="00290CA7">
                <w:t xml:space="preserve">Atta G. </w:t>
              </w:r>
              <w:proofErr w:type="spellStart"/>
              <w:r w:rsidRPr="00290CA7">
                <w:t>Attaelmanan</w:t>
              </w:r>
              <w:proofErr w:type="spellEnd"/>
            </w:hyperlink>
            <w:r w:rsidRPr="00290CA7">
              <w:t> · </w:t>
            </w:r>
            <w:proofErr w:type="spellStart"/>
            <w:r w:rsidRPr="00290CA7">
              <w:fldChar w:fldCharType="begin"/>
            </w:r>
            <w:r w:rsidRPr="00290CA7">
              <w:instrText xml:space="preserve"> HYPERLINK "https://www.researchgate.net/profile/Nawal_Suleman" </w:instrText>
            </w:r>
            <w:r w:rsidRPr="00290CA7">
              <w:fldChar w:fldCharType="separate"/>
            </w:r>
            <w:r w:rsidRPr="00290CA7">
              <w:t>Nawal</w:t>
            </w:r>
            <w:proofErr w:type="spellEnd"/>
            <w:r w:rsidRPr="00290CA7">
              <w:t xml:space="preserve"> M. </w:t>
            </w:r>
            <w:proofErr w:type="spellStart"/>
            <w:r w:rsidRPr="00290CA7">
              <w:t>Suleman</w:t>
            </w:r>
            <w:proofErr w:type="spellEnd"/>
            <w:r w:rsidRPr="00290CA7">
              <w:fldChar w:fldCharType="end"/>
            </w:r>
            <w:r w:rsidRPr="00290CA7">
              <w:t> · </w:t>
            </w:r>
            <w:hyperlink r:id="rId11" w:history="1">
              <w:r w:rsidRPr="00290CA7">
                <w:t xml:space="preserve">Ibrahim A. El </w:t>
              </w:r>
              <w:proofErr w:type="spellStart"/>
              <w:r w:rsidRPr="00290CA7">
                <w:t>Agib</w:t>
              </w:r>
              <w:proofErr w:type="spellEnd"/>
            </w:hyperlink>
            <w:r w:rsidRPr="00290CA7">
              <w:t> ·</w:t>
            </w:r>
            <w:proofErr w:type="spellStart"/>
            <w:r w:rsidRPr="00290CA7">
              <w:fldChar w:fldCharType="begin"/>
            </w:r>
            <w:r w:rsidRPr="00290CA7">
              <w:instrText xml:space="preserve"> HYPERLINK "https://www.researchgate.net/researcher/73050921_Hamed_A_Al-Sewaidan" </w:instrText>
            </w:r>
            <w:r w:rsidRPr="00290CA7">
              <w:fldChar w:fldCharType="separate"/>
            </w:r>
            <w:r w:rsidRPr="00290CA7">
              <w:t>Hamed</w:t>
            </w:r>
            <w:proofErr w:type="spellEnd"/>
            <w:r w:rsidRPr="00290CA7">
              <w:t xml:space="preserve"> An Al-</w:t>
            </w:r>
            <w:proofErr w:type="spellStart"/>
            <w:r w:rsidRPr="00290CA7">
              <w:t>Sewaidan</w:t>
            </w:r>
            <w:proofErr w:type="spellEnd"/>
            <w:r w:rsidRPr="00290CA7">
              <w:fldChar w:fldCharType="end"/>
            </w:r>
            <w:r w:rsidRPr="00290CA7">
              <w:t xml:space="preserve">. Assessing silicon deposits in Zulfi province, Saudi Arabia, using XRF and XRD techniques: Assessing silicon deposits using XRF and XRD techniques, X-Ray Spectrometry; 2016. 45(6), 325-329. </w:t>
            </w:r>
          </w:p>
          <w:p w:rsidR="00694F24" w:rsidRDefault="00A35C6F" w:rsidP="00E17047">
            <w:pPr>
              <w:rPr>
                <w:sz w:val="20"/>
              </w:rPr>
            </w:pPr>
            <w:r w:rsidRPr="00290CA7">
              <w:t>1</w:t>
            </w:r>
            <w:r w:rsidR="00E17047">
              <w:t>3</w:t>
            </w:r>
            <w:r w:rsidRPr="00290CA7">
              <w:t>-</w:t>
            </w:r>
            <w:r>
              <w:t xml:space="preserve"> </w:t>
            </w:r>
            <w:proofErr w:type="spellStart"/>
            <w:r>
              <w:t>Drs.Eljack</w:t>
            </w:r>
            <w:proofErr w:type="spellEnd"/>
            <w:r>
              <w:t xml:space="preserve">, </w:t>
            </w:r>
            <w:proofErr w:type="spellStart"/>
            <w:r>
              <w:t>Alfayes</w:t>
            </w:r>
            <w:proofErr w:type="spellEnd"/>
            <w:r>
              <w:t xml:space="preserve">, </w:t>
            </w:r>
            <w:proofErr w:type="spellStart"/>
            <w:r>
              <w:t>Suleman</w:t>
            </w:r>
            <w:proofErr w:type="spellEnd"/>
            <w:r>
              <w:t xml:space="preserve"> and </w:t>
            </w:r>
            <w:proofErr w:type="spellStart"/>
            <w:r>
              <w:t>Alabdan</w:t>
            </w:r>
            <w:proofErr w:type="spellEnd"/>
            <w:r>
              <w:t>.</w:t>
            </w:r>
            <w:r w:rsidR="00E17047">
              <w:t xml:space="preserve"> </w:t>
            </w:r>
            <w:r>
              <w:t xml:space="preserve">Organic Chemistry Virtual lab, </w:t>
            </w:r>
            <w:r w:rsidR="00E17047" w:rsidRPr="00E17047">
              <w:t>International Journal of (*) Mathematics and computer Science,</w:t>
            </w:r>
            <w:r w:rsidR="00E17047" w:rsidRPr="00E17047">
              <w:rPr>
                <w:b/>
                <w:bCs/>
              </w:rPr>
              <w:t xml:space="preserve"> </w:t>
            </w:r>
            <w:r w:rsidR="00E17047" w:rsidRPr="00E17047">
              <w:t>15(1), 309–323</w:t>
            </w:r>
          </w:p>
          <w:p w:rsidR="00E17047" w:rsidRDefault="00E17047" w:rsidP="00E17047">
            <w:r>
              <w:rPr>
                <w:sz w:val="20"/>
              </w:rPr>
              <w:t>14-</w:t>
            </w:r>
            <w:r w:rsidRPr="000F16B5">
              <w:rPr>
                <w:b/>
                <w:bCs/>
                <w:shadow/>
                <w:imprint/>
              </w:rPr>
              <w:t xml:space="preserve"> </w:t>
            </w:r>
            <w:proofErr w:type="spellStart"/>
            <w:r w:rsidRPr="00E17047">
              <w:t>Sumia</w:t>
            </w:r>
            <w:proofErr w:type="spellEnd"/>
            <w:r w:rsidRPr="00E17047">
              <w:t xml:space="preserve"> A. </w:t>
            </w:r>
            <w:proofErr w:type="spellStart"/>
            <w:r w:rsidRPr="00E17047">
              <w:t>Nimir</w:t>
            </w:r>
            <w:proofErr w:type="spellEnd"/>
            <w:r w:rsidRPr="00E17047">
              <w:t xml:space="preserve"> , Dr. </w:t>
            </w:r>
            <w:proofErr w:type="spellStart"/>
            <w:r w:rsidRPr="00E17047">
              <w:t>Eljali</w:t>
            </w:r>
            <w:proofErr w:type="spellEnd"/>
            <w:r w:rsidRPr="00E17047">
              <w:t xml:space="preserve"> </w:t>
            </w:r>
            <w:proofErr w:type="spellStart"/>
            <w:r w:rsidRPr="00E17047">
              <w:t>Elobeid</w:t>
            </w:r>
            <w:proofErr w:type="spellEnd"/>
            <w:r w:rsidRPr="00E17047">
              <w:t xml:space="preserve"> Elhassan , </w:t>
            </w:r>
            <w:proofErr w:type="spellStart"/>
            <w:r w:rsidRPr="00E17047">
              <w:t>Nawal</w:t>
            </w:r>
            <w:proofErr w:type="spellEnd"/>
            <w:r w:rsidRPr="00E17047">
              <w:t xml:space="preserve"> M. </w:t>
            </w:r>
            <w:proofErr w:type="spellStart"/>
            <w:r w:rsidRPr="00E17047">
              <w:t>Suleman</w:t>
            </w:r>
            <w:proofErr w:type="spellEnd"/>
            <w:r w:rsidRPr="00E17047">
              <w:t xml:space="preserve"> , Nada Omer </w:t>
            </w:r>
            <w:proofErr w:type="spellStart"/>
            <w:r w:rsidRPr="00E17047">
              <w:t>Abdellah</w:t>
            </w:r>
            <w:proofErr w:type="spellEnd"/>
            <w:r w:rsidRPr="00E17047">
              <w:t xml:space="preserve"> (2020). Analysis of   some Heavy Metals in Soil samples collected from </w:t>
            </w:r>
            <w:proofErr w:type="spellStart"/>
            <w:r w:rsidRPr="00E17047">
              <w:t>Elabedia</w:t>
            </w:r>
            <w:proofErr w:type="spellEnd"/>
            <w:r w:rsidRPr="00E17047">
              <w:t xml:space="preserve"> Traditional Gold Mining area- Sudan. Journal of Scientific and Engineering Research, 7(3):58-64</w:t>
            </w:r>
            <w:r>
              <w:t>.</w:t>
            </w:r>
          </w:p>
          <w:p w:rsidR="00F47A3D" w:rsidRPr="00F47A3D" w:rsidRDefault="00F47A3D" w:rsidP="00F47A3D">
            <w:r>
              <w:t>15-</w:t>
            </w:r>
            <w:r w:rsidRPr="00F47A3D">
              <w:t xml:space="preserve"> </w:t>
            </w:r>
            <w:proofErr w:type="spellStart"/>
            <w:r w:rsidRPr="00F47A3D">
              <w:t>Elnazeer</w:t>
            </w:r>
            <w:proofErr w:type="spellEnd"/>
            <w:r w:rsidRPr="00F47A3D">
              <w:t xml:space="preserve"> H.M. </w:t>
            </w:r>
            <w:proofErr w:type="spellStart"/>
            <w:r w:rsidRPr="00F47A3D">
              <w:t>Elageed</w:t>
            </w:r>
            <w:proofErr w:type="spellEnd"/>
            <w:r w:rsidRPr="00F47A3D">
              <w:t xml:space="preserve"> , </w:t>
            </w:r>
            <w:proofErr w:type="spellStart"/>
            <w:r w:rsidRPr="00F47A3D">
              <w:t>Abuelgasim</w:t>
            </w:r>
            <w:proofErr w:type="spellEnd"/>
            <w:r w:rsidRPr="00F47A3D">
              <w:t xml:space="preserve"> A.A. Mohammed , </w:t>
            </w:r>
            <w:proofErr w:type="spellStart"/>
            <w:r w:rsidRPr="00F47A3D">
              <w:t>Guohua</w:t>
            </w:r>
            <w:proofErr w:type="spellEnd"/>
            <w:r w:rsidRPr="00F47A3D">
              <w:t xml:space="preserve"> Gao , </w:t>
            </w:r>
            <w:proofErr w:type="spellStart"/>
            <w:r w:rsidRPr="00F47A3D">
              <w:t>Nawal</w:t>
            </w:r>
            <w:proofErr w:type="spellEnd"/>
            <w:r w:rsidRPr="00F47A3D">
              <w:t xml:space="preserve"> M. </w:t>
            </w:r>
            <w:proofErr w:type="spellStart"/>
            <w:r w:rsidRPr="00F47A3D">
              <w:t>Suleman</w:t>
            </w:r>
            <w:proofErr w:type="spellEnd"/>
            <w:r w:rsidRPr="00F47A3D">
              <w:t xml:space="preserve"> . One-pot conversion of </w:t>
            </w:r>
            <w:proofErr w:type="spellStart"/>
            <w:r w:rsidRPr="00F47A3D">
              <w:t>arylamines</w:t>
            </w:r>
            <w:proofErr w:type="spellEnd"/>
            <w:r w:rsidRPr="00F47A3D">
              <w:t xml:space="preserve">, DEC and ethylene oxide to </w:t>
            </w:r>
            <w:proofErr w:type="spellStart"/>
            <w:r w:rsidRPr="00F47A3D">
              <w:t>oxazolidinones</w:t>
            </w:r>
            <w:proofErr w:type="spellEnd"/>
            <w:r w:rsidRPr="00F47A3D">
              <w:t xml:space="preserve"> catalyzed by ionic liquids . Asian Journal of Green Chemistry  5 (2021) 125-134 </w:t>
            </w:r>
            <w:r>
              <w:t>.</w:t>
            </w:r>
          </w:p>
          <w:p w:rsidR="00F47A3D" w:rsidRDefault="00F47A3D" w:rsidP="00F47A3D">
            <w:r>
              <w:t>16-</w:t>
            </w:r>
            <w:r>
              <w:rPr>
                <w:b/>
                <w:bCs/>
                <w:shadow/>
                <w:imprint/>
              </w:rPr>
              <w:t xml:space="preserve"> </w:t>
            </w:r>
            <w:proofErr w:type="spellStart"/>
            <w:r w:rsidRPr="00F47A3D">
              <w:t>Nawal</w:t>
            </w:r>
            <w:proofErr w:type="spellEnd"/>
            <w:r w:rsidRPr="00F47A3D">
              <w:t xml:space="preserve"> M. </w:t>
            </w:r>
            <w:proofErr w:type="spellStart"/>
            <w:r w:rsidRPr="00F47A3D">
              <w:t>Suleman</w:t>
            </w:r>
            <w:proofErr w:type="spellEnd"/>
            <w:r w:rsidRPr="00F47A3D">
              <w:t xml:space="preserve"> .The extent of trace metals pollution in fruits dates palm and associated soil of </w:t>
            </w:r>
            <w:proofErr w:type="spellStart"/>
            <w:r w:rsidRPr="00F47A3D">
              <w:t>Zilfi</w:t>
            </w:r>
            <w:proofErr w:type="spellEnd"/>
            <w:r w:rsidRPr="00F47A3D">
              <w:t xml:space="preserve"> Province, Saudi Arabia. Journal of The   Faculty of Science and Technology .JFST 2019 (6), 40-47</w:t>
            </w:r>
            <w:r>
              <w:t>.</w:t>
            </w:r>
          </w:p>
          <w:p w:rsidR="00F47A3D" w:rsidRPr="00F47A3D" w:rsidRDefault="00F47A3D" w:rsidP="00F47A3D">
            <w:r>
              <w:t>17-</w:t>
            </w:r>
            <w:r w:rsidRPr="00F47A3D">
              <w:t xml:space="preserve"> </w:t>
            </w:r>
            <w:proofErr w:type="spellStart"/>
            <w:r w:rsidRPr="00F47A3D">
              <w:t>Eiman</w:t>
            </w:r>
            <w:proofErr w:type="spellEnd"/>
            <w:r w:rsidRPr="00F47A3D">
              <w:t xml:space="preserve"> M </w:t>
            </w:r>
            <w:proofErr w:type="spellStart"/>
            <w:r w:rsidRPr="00F47A3D">
              <w:t>Eltyeb</w:t>
            </w:r>
            <w:proofErr w:type="spellEnd"/>
            <w:r w:rsidRPr="00F47A3D">
              <w:t xml:space="preserve">, Ibrahim M Ahmed, </w:t>
            </w:r>
            <w:proofErr w:type="spellStart"/>
            <w:r w:rsidRPr="00F47A3D">
              <w:t>Aluelgasim</w:t>
            </w:r>
            <w:proofErr w:type="spellEnd"/>
            <w:r w:rsidRPr="00F47A3D">
              <w:t xml:space="preserve"> AA Mohammed, </w:t>
            </w:r>
            <w:proofErr w:type="spellStart"/>
            <w:r w:rsidRPr="00F47A3D">
              <w:t>Nawal</w:t>
            </w:r>
            <w:proofErr w:type="spellEnd"/>
            <w:r w:rsidRPr="00F47A3D">
              <w:t xml:space="preserve"> M </w:t>
            </w:r>
            <w:proofErr w:type="spellStart"/>
            <w:r w:rsidRPr="00F47A3D">
              <w:t>Suleman</w:t>
            </w:r>
            <w:proofErr w:type="spellEnd"/>
            <w:r w:rsidRPr="00F47A3D">
              <w:t xml:space="preserve">. </w:t>
            </w:r>
            <w:hyperlink r:id="rId12" w:history="1">
              <w:r w:rsidRPr="00F47A3D">
                <w:t>Determination of protein structures, content, moisture content and lead amount in eight commercial Nile fish in Khartoum state-Sudan.</w:t>
              </w:r>
            </w:hyperlink>
            <w:r w:rsidRPr="00F47A3D">
              <w:t xml:space="preserve">         </w:t>
            </w:r>
            <w:r>
              <w:t>Jo</w:t>
            </w:r>
            <w:r w:rsidRPr="00F47A3D">
              <w:t>urnal of Faculty of Education,16(1),233-256.</w:t>
            </w:r>
          </w:p>
          <w:p w:rsidR="00F47A3D" w:rsidRPr="00F47A3D" w:rsidRDefault="00F47A3D" w:rsidP="00F47A3D">
            <w:r>
              <w:t>18-</w:t>
            </w:r>
            <w:r w:rsidRPr="00F47A3D">
              <w:t xml:space="preserve"> </w:t>
            </w:r>
            <w:proofErr w:type="spellStart"/>
            <w:r w:rsidRPr="00F47A3D">
              <w:t>Eiman</w:t>
            </w:r>
            <w:proofErr w:type="spellEnd"/>
            <w:r w:rsidRPr="00F47A3D">
              <w:t xml:space="preserve"> M. </w:t>
            </w:r>
            <w:proofErr w:type="spellStart"/>
            <w:r w:rsidRPr="00F47A3D">
              <w:t>Eltyeba</w:t>
            </w:r>
            <w:proofErr w:type="spellEnd"/>
            <w:r w:rsidRPr="00F47A3D">
              <w:t xml:space="preserve">, </w:t>
            </w:r>
            <w:proofErr w:type="spellStart"/>
            <w:r w:rsidRPr="00F47A3D">
              <w:t>Abuelgasim</w:t>
            </w:r>
            <w:proofErr w:type="spellEnd"/>
            <w:r w:rsidRPr="00F47A3D">
              <w:t xml:space="preserve"> A. A. Mohammed and. Extraction and characterization of crude fiber from </w:t>
            </w:r>
            <w:proofErr w:type="spellStart"/>
            <w:r w:rsidRPr="00F47A3D">
              <w:t>khimp</w:t>
            </w:r>
            <w:proofErr w:type="spellEnd"/>
            <w:r w:rsidRPr="00F47A3D">
              <w:t xml:space="preserve"> (</w:t>
            </w:r>
            <w:proofErr w:type="spellStart"/>
            <w:r w:rsidRPr="00F47A3D">
              <w:t>leptadenia</w:t>
            </w:r>
            <w:proofErr w:type="spellEnd"/>
            <w:r w:rsidRPr="00F47A3D">
              <w:t xml:space="preserve"> </w:t>
            </w:r>
            <w:proofErr w:type="spellStart"/>
            <w:r w:rsidRPr="00F47A3D">
              <w:t>pyrotechnica</w:t>
            </w:r>
            <w:proofErr w:type="spellEnd"/>
            <w:r w:rsidRPr="00F47A3D">
              <w:t xml:space="preserve">) and date palm tree (phoenix </w:t>
            </w:r>
            <w:proofErr w:type="spellStart"/>
            <w:r w:rsidRPr="00F47A3D">
              <w:t>dactyliferal</w:t>
            </w:r>
            <w:proofErr w:type="spellEnd"/>
            <w:r w:rsidRPr="00F47A3D">
              <w:t>.) and screening their phytochemicals.HNSJ,2(9),556,2021.</w:t>
            </w:r>
          </w:p>
          <w:p w:rsidR="00F47A3D" w:rsidRDefault="00F47A3D" w:rsidP="00F47A3D">
            <w:r>
              <w:t>19-</w:t>
            </w:r>
            <w:r w:rsidRPr="009A21D4">
              <w:rPr>
                <w:b/>
                <w:bCs/>
                <w:shadow/>
                <w:imprint/>
              </w:rPr>
              <w:t xml:space="preserve"> </w:t>
            </w:r>
            <w:proofErr w:type="spellStart"/>
            <w:r w:rsidRPr="00F47A3D">
              <w:t>Abuelgasim</w:t>
            </w:r>
            <w:proofErr w:type="spellEnd"/>
            <w:r w:rsidRPr="00F47A3D">
              <w:t xml:space="preserve"> A.A. </w:t>
            </w:r>
            <w:proofErr w:type="spellStart"/>
            <w:r w:rsidRPr="00F47A3D">
              <w:t>Mohammed.Elnazeer</w:t>
            </w:r>
            <w:proofErr w:type="spellEnd"/>
            <w:r w:rsidRPr="00F47A3D">
              <w:t xml:space="preserve"> H. M. </w:t>
            </w:r>
            <w:proofErr w:type="spellStart"/>
            <w:r w:rsidRPr="00F47A3D">
              <w:t>Elageed</w:t>
            </w:r>
            <w:proofErr w:type="spellEnd"/>
            <w:r w:rsidRPr="00F47A3D">
              <w:t xml:space="preserve">, and </w:t>
            </w:r>
            <w:proofErr w:type="spellStart"/>
            <w:r w:rsidRPr="00F47A3D">
              <w:t>Nawal</w:t>
            </w:r>
            <w:proofErr w:type="spellEnd"/>
            <w:r w:rsidRPr="00F47A3D">
              <w:t xml:space="preserve"> M. </w:t>
            </w:r>
            <w:proofErr w:type="spellStart"/>
            <w:r w:rsidRPr="00F47A3D">
              <w:t>Suleman.Reaction</w:t>
            </w:r>
            <w:proofErr w:type="spellEnd"/>
            <w:r w:rsidRPr="00F47A3D">
              <w:t xml:space="preserve"> of Benzyl </w:t>
            </w:r>
            <w:proofErr w:type="spellStart"/>
            <w:r w:rsidRPr="00F47A3D">
              <w:t>Phenacyl</w:t>
            </w:r>
            <w:proofErr w:type="spellEnd"/>
            <w:r w:rsidRPr="00F47A3D">
              <w:t xml:space="preserve"> </w:t>
            </w:r>
            <w:proofErr w:type="spellStart"/>
            <w:r w:rsidRPr="00F47A3D">
              <w:t>Sulphide</w:t>
            </w:r>
            <w:proofErr w:type="spellEnd"/>
            <w:r w:rsidRPr="00F47A3D">
              <w:t xml:space="preserve"> with </w:t>
            </w:r>
            <w:proofErr w:type="spellStart"/>
            <w:r w:rsidRPr="00F47A3D">
              <w:t>Ethanolic</w:t>
            </w:r>
            <w:proofErr w:type="spellEnd"/>
            <w:r w:rsidRPr="00F47A3D">
              <w:t xml:space="preserve"> Sodium Hydroxide</w:t>
            </w:r>
            <w:r w:rsidRPr="00F47A3D">
              <w:rPr>
                <w:b/>
                <w:bCs/>
              </w:rPr>
              <w:t xml:space="preserve">.      </w:t>
            </w:r>
            <w:r w:rsidRPr="00F47A3D">
              <w:t xml:space="preserve">Journal </w:t>
            </w:r>
            <w:r>
              <w:t xml:space="preserve"> </w:t>
            </w:r>
            <w:r w:rsidRPr="00F47A3D">
              <w:t>Faculty of Education.17(2), 246-280,2021</w:t>
            </w:r>
          </w:p>
          <w:p w:rsidR="00E17047" w:rsidRDefault="00F47A3D" w:rsidP="00F47A3D">
            <w:pPr>
              <w:rPr>
                <w:sz w:val="20"/>
              </w:rPr>
            </w:pPr>
            <w:r>
              <w:t>20</w:t>
            </w:r>
            <w:r w:rsidR="00E17047" w:rsidRPr="00290CA7">
              <w:t>-</w:t>
            </w:r>
            <w:r w:rsidR="00E17047">
              <w:t xml:space="preserve"> </w:t>
            </w:r>
            <w:proofErr w:type="spellStart"/>
            <w:r w:rsidR="00E17047">
              <w:t>Nawal</w:t>
            </w:r>
            <w:proofErr w:type="spellEnd"/>
            <w:r w:rsidR="00E17047">
              <w:t xml:space="preserve"> M. </w:t>
            </w:r>
            <w:proofErr w:type="spellStart"/>
            <w:r w:rsidR="00E17047">
              <w:t>Suleman</w:t>
            </w:r>
            <w:proofErr w:type="spellEnd"/>
            <w:r w:rsidR="00E17047">
              <w:t xml:space="preserve"> .Preparations </w:t>
            </w:r>
            <w:r w:rsidR="00E17047" w:rsidRPr="00290CA7">
              <w:t xml:space="preserve">of some </w:t>
            </w:r>
            <w:r w:rsidR="00E17047">
              <w:t xml:space="preserve"> Models and </w:t>
            </w:r>
            <w:proofErr w:type="spellStart"/>
            <w:r w:rsidR="00E17047">
              <w:t>Polyschiff</w:t>
            </w:r>
            <w:proofErr w:type="spellEnd"/>
            <w:r w:rsidR="00E17047">
              <w:t xml:space="preserve">-bases  </w:t>
            </w:r>
            <w:r w:rsidR="00E17047" w:rsidRPr="00290CA7">
              <w:t xml:space="preserve"> of </w:t>
            </w:r>
            <w:r w:rsidR="00E17047">
              <w:t xml:space="preserve"> D</w:t>
            </w:r>
            <w:r w:rsidR="00E17047" w:rsidRPr="00290CA7">
              <w:t>ibenzo-18-crown-6</w:t>
            </w:r>
            <w:r w:rsidR="00E17047">
              <w:t>,two Polyamides</w:t>
            </w:r>
            <w:r w:rsidR="00E17047" w:rsidRPr="00290CA7">
              <w:t xml:space="preserve"> of </w:t>
            </w:r>
            <w:r w:rsidR="00E17047">
              <w:t xml:space="preserve"> D</w:t>
            </w:r>
            <w:r w:rsidR="00E17047" w:rsidRPr="00290CA7">
              <w:t>i</w:t>
            </w:r>
            <w:r w:rsidR="00E17047">
              <w:t>aza</w:t>
            </w:r>
            <w:r w:rsidR="00E17047" w:rsidRPr="00290CA7">
              <w:t>-18-crown-</w:t>
            </w:r>
            <w:r w:rsidR="00E17047">
              <w:t>and Studying their Liquid Crystalline Properties</w:t>
            </w:r>
            <w:r w:rsidR="00E17047" w:rsidRPr="00290CA7">
              <w:t>(</w:t>
            </w:r>
            <w:r w:rsidR="00E17047">
              <w:t>Acceptable for</w:t>
            </w:r>
            <w:r w:rsidR="00E17047" w:rsidRPr="00290CA7">
              <w:t xml:space="preserve"> publi</w:t>
            </w:r>
            <w:r w:rsidR="00E17047">
              <w:t>cation</w:t>
            </w:r>
            <w:r w:rsidR="00E17047" w:rsidRPr="00290CA7">
              <w:t>)</w:t>
            </w:r>
          </w:p>
          <w:p w:rsidR="005878D3" w:rsidRDefault="005878D3" w:rsidP="005878D3">
            <w:pPr>
              <w:rPr>
                <w:sz w:val="20"/>
              </w:rPr>
            </w:pPr>
          </w:p>
          <w:p w:rsidR="005878D3" w:rsidRDefault="005878D3" w:rsidP="00F47A3D">
            <w:pPr>
              <w:rPr>
                <w:sz w:val="20"/>
              </w:rPr>
            </w:pPr>
          </w:p>
          <w:p w:rsidR="005878D3" w:rsidRDefault="005878D3" w:rsidP="00F47A3D">
            <w:pPr>
              <w:rPr>
                <w:sz w:val="20"/>
              </w:rPr>
            </w:pPr>
          </w:p>
        </w:tc>
      </w:tr>
      <w:tr w:rsidR="00694F24">
        <w:trPr>
          <w:trHeight w:val="566"/>
        </w:trPr>
        <w:tc>
          <w:tcPr>
            <w:tcW w:w="3742" w:type="dxa"/>
          </w:tcPr>
          <w:p w:rsidR="00F74127" w:rsidRPr="00F74127" w:rsidRDefault="00F74127" w:rsidP="00F74127">
            <w:pPr>
              <w:pStyle w:val="TableParagraph"/>
              <w:spacing w:before="155"/>
              <w:ind w:left="107"/>
              <w:rPr>
                <w:b/>
                <w:sz w:val="20"/>
              </w:rPr>
            </w:pPr>
            <w:r w:rsidRPr="00F74127">
              <w:rPr>
                <w:b/>
                <w:sz w:val="20"/>
              </w:rPr>
              <w:t>Participation in conferences and scientific symposia</w:t>
            </w:r>
          </w:p>
          <w:p w:rsidR="00694F24" w:rsidRDefault="00694F2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5835" w:type="dxa"/>
          </w:tcPr>
          <w:p w:rsidR="00F74127" w:rsidRDefault="00F74127" w:rsidP="00F74127">
            <w:r w:rsidRPr="003F428E">
              <w:t>-</w:t>
            </w:r>
            <w:r w:rsidRPr="0087526E">
              <w:t xml:space="preserve">Environmental pollution and its impact on the health of the individual-Girls Faculty of Education –Riyadh </w:t>
            </w:r>
            <w:r>
              <w:rPr>
                <w:rFonts w:hint="cs"/>
                <w:rtl/>
              </w:rPr>
              <w:t>-</w:t>
            </w:r>
            <w:r>
              <w:t>22-23/3/2005</w:t>
            </w:r>
            <w:r w:rsidRPr="0087526E">
              <w:t>.</w:t>
            </w:r>
          </w:p>
          <w:p w:rsidR="00F74127" w:rsidRDefault="00F74127" w:rsidP="00F74127">
            <w:r>
              <w:t>-</w:t>
            </w:r>
            <w:r w:rsidRPr="00403639">
              <w:t xml:space="preserve"> </w:t>
            </w:r>
            <w:r>
              <w:t>Forth</w:t>
            </w:r>
            <w:r w:rsidRPr="0087526E">
              <w:t xml:space="preserve"> International Conference on Chemistry–</w:t>
            </w:r>
            <w:r>
              <w:t xml:space="preserve"> </w:t>
            </w:r>
            <w:r w:rsidRPr="0087526E">
              <w:t>Riyadh</w:t>
            </w:r>
            <w:r>
              <w:t xml:space="preserve"> –Saudi Arabia -19-21/11/2011</w:t>
            </w:r>
          </w:p>
          <w:p w:rsidR="00F74127" w:rsidRDefault="00F74127" w:rsidP="00F74127">
            <w:r>
              <w:t xml:space="preserve">-Scientific meeting (biofuels: pros and cons) - King Abdul Aziz City, Riyadh, </w:t>
            </w:r>
            <w:r w:rsidR="00D1118F" w:rsidRPr="00CD75A1">
              <w:t>Saudi Arabia</w:t>
            </w:r>
            <w:r w:rsidR="00D1118F">
              <w:t xml:space="preserve"> ,</w:t>
            </w:r>
            <w:r>
              <w:t>15/4/2012</w:t>
            </w:r>
          </w:p>
          <w:p w:rsidR="00F74127" w:rsidRDefault="00F74127" w:rsidP="00D1118F">
            <w:r>
              <w:t xml:space="preserve">-First International Conference of the University of </w:t>
            </w:r>
            <w:proofErr w:type="spellStart"/>
            <w:r>
              <w:t>Majmaah</w:t>
            </w:r>
            <w:proofErr w:type="spellEnd"/>
            <w:r>
              <w:t xml:space="preserve"> (scientific disciplines in emerging universities challenges and solutions) - Zulfi -</w:t>
            </w:r>
            <w:r w:rsidR="00D1118F" w:rsidRPr="00CD75A1">
              <w:t xml:space="preserve"> Saudi Arabia</w:t>
            </w:r>
            <w:r w:rsidR="00D1118F">
              <w:t xml:space="preserve"> ,</w:t>
            </w:r>
            <w:r>
              <w:t xml:space="preserve">18 / 11/2012 </w:t>
            </w:r>
          </w:p>
          <w:p w:rsidR="00F74127" w:rsidRDefault="00F74127" w:rsidP="00F74127">
            <w:r>
              <w:t>-International Workshop on Advance Material for Sensors, Electronic Devices and renewable Energy,</w:t>
            </w:r>
          </w:p>
          <w:p w:rsidR="00F74127" w:rsidRDefault="00F74127" w:rsidP="00F74127">
            <w:proofErr w:type="spellStart"/>
            <w:r>
              <w:t>Nagran</w:t>
            </w:r>
            <w:proofErr w:type="spellEnd"/>
            <w:r>
              <w:t xml:space="preserve"> University, Saudi Arabia-14-16/5/2012</w:t>
            </w:r>
          </w:p>
          <w:p w:rsidR="00F74127" w:rsidRPr="0087526E" w:rsidRDefault="00F74127" w:rsidP="00F74127">
            <w:r w:rsidRPr="0087526E">
              <w:t xml:space="preserve">-  Second Conference on </w:t>
            </w:r>
            <w:r>
              <w:t>E</w:t>
            </w:r>
            <w:r w:rsidRPr="0087526E">
              <w:t xml:space="preserve">-learning and </w:t>
            </w:r>
            <w:r>
              <w:t>D</w:t>
            </w:r>
            <w:r w:rsidRPr="0087526E">
              <w:t xml:space="preserve">istance </w:t>
            </w:r>
            <w:r>
              <w:t>E</w:t>
            </w:r>
            <w:r w:rsidRPr="0087526E">
              <w:t>ducation –Riyadh -</w:t>
            </w:r>
            <w:r w:rsidR="00D1118F" w:rsidRPr="00CD75A1">
              <w:t xml:space="preserve"> Saudi Arabia</w:t>
            </w:r>
            <w:r w:rsidR="00D1118F">
              <w:t xml:space="preserve"> ,</w:t>
            </w:r>
            <w:r>
              <w:t>21-24/2/2011</w:t>
            </w:r>
            <w:r w:rsidRPr="0087526E">
              <w:t>.</w:t>
            </w:r>
          </w:p>
          <w:p w:rsidR="00F74127" w:rsidRDefault="00F74127" w:rsidP="00F74127">
            <w:r w:rsidRPr="0087526E">
              <w:t xml:space="preserve">- </w:t>
            </w:r>
            <w:r>
              <w:t>Fifth</w:t>
            </w:r>
            <w:r w:rsidRPr="0087526E">
              <w:t xml:space="preserve"> International Conference on Chemistry–</w:t>
            </w:r>
            <w:r>
              <w:t xml:space="preserve"> </w:t>
            </w:r>
            <w:proofErr w:type="spellStart"/>
            <w:r>
              <w:t>Abha</w:t>
            </w:r>
            <w:proofErr w:type="spellEnd"/>
            <w:r>
              <w:t xml:space="preserve"> –Saudi Arabia -26-29/4/2014</w:t>
            </w:r>
          </w:p>
          <w:p w:rsidR="00F74127" w:rsidRDefault="00F74127" w:rsidP="00F74127">
            <w:pPr>
              <w:jc w:val="both"/>
            </w:pPr>
            <w:r>
              <w:t xml:space="preserve">-Forth </w:t>
            </w:r>
            <w:r w:rsidRPr="0087526E">
              <w:t xml:space="preserve">Conference on </w:t>
            </w:r>
            <w:r>
              <w:t>E</w:t>
            </w:r>
            <w:r w:rsidRPr="0087526E">
              <w:t xml:space="preserve">-learning and </w:t>
            </w:r>
            <w:r>
              <w:t>D</w:t>
            </w:r>
            <w:r w:rsidRPr="0087526E">
              <w:t>istance</w:t>
            </w:r>
            <w:r>
              <w:t xml:space="preserve"> </w:t>
            </w:r>
            <w:r w:rsidRPr="0087526E">
              <w:t xml:space="preserve">Education –Riyadh </w:t>
            </w:r>
            <w:r w:rsidR="00D1118F" w:rsidRPr="00CD75A1">
              <w:t>Saudi Arabia</w:t>
            </w:r>
            <w:r w:rsidR="00D1118F" w:rsidRPr="0087526E">
              <w:t xml:space="preserve"> </w:t>
            </w:r>
            <w:r w:rsidRPr="0087526E">
              <w:t>-</w:t>
            </w:r>
            <w:r>
              <w:t>2-5/3/2015</w:t>
            </w:r>
          </w:p>
          <w:p w:rsidR="00F74127" w:rsidRDefault="00F74127" w:rsidP="00F74127">
            <w:r>
              <w:t xml:space="preserve">-The Forum Development and Quality: The Experiments of Saudi Universities, </w:t>
            </w:r>
            <w:proofErr w:type="spellStart"/>
            <w:r>
              <w:t>Shagra</w:t>
            </w:r>
            <w:proofErr w:type="spellEnd"/>
            <w:r>
              <w:t xml:space="preserve"> University, Saudi Arabia .11/12/2015</w:t>
            </w:r>
          </w:p>
          <w:p w:rsidR="00F74127" w:rsidRDefault="00F74127" w:rsidP="00F74127">
            <w:r>
              <w:t>-</w:t>
            </w:r>
            <w:r w:rsidRPr="00876331">
              <w:t xml:space="preserve"> </w:t>
            </w:r>
            <w:r>
              <w:t>Six</w:t>
            </w:r>
            <w:r w:rsidRPr="0087526E">
              <w:t xml:space="preserve"> International Conference on Chemistry–</w:t>
            </w:r>
            <w:r>
              <w:t xml:space="preserve"> </w:t>
            </w:r>
            <w:r w:rsidRPr="0087526E">
              <w:t>Riyadh</w:t>
            </w:r>
            <w:r>
              <w:t xml:space="preserve"> –Saudi Arabia 8-10/11/2016</w:t>
            </w:r>
          </w:p>
          <w:p w:rsidR="00F74127" w:rsidRPr="00CB47A2" w:rsidRDefault="00F74127" w:rsidP="00F74127">
            <w:r>
              <w:t>-Attended an e-training workshop, titled Oxford Journals and</w:t>
            </w:r>
            <w:r w:rsidRPr="00F035C6">
              <w:t xml:space="preserve"> </w:t>
            </w:r>
            <w:r>
              <w:t>Oxford</w:t>
            </w:r>
            <w:r w:rsidRPr="00F035C6">
              <w:t xml:space="preserve"> </w:t>
            </w:r>
            <w:r>
              <w:t>Scholarship Online -4/5/2015, which is hold by The Saudi Digital Library.</w:t>
            </w:r>
          </w:p>
          <w:p w:rsidR="00F74127" w:rsidRDefault="00F74127" w:rsidP="00F74127">
            <w:r>
              <w:t>-Attended an e-training workshop, titled Research to Publication (The Basic)   Online -3/4/2015</w:t>
            </w:r>
            <w:r w:rsidRPr="00F035C6">
              <w:t>, which is hold,</w:t>
            </w:r>
            <w:r>
              <w:t xml:space="preserve"> by The Saudi Digital Library.</w:t>
            </w:r>
          </w:p>
          <w:p w:rsidR="00F74127" w:rsidRDefault="00F74127" w:rsidP="00F74127">
            <w:r>
              <w:t>-</w:t>
            </w:r>
            <w:r w:rsidRPr="00017A8C">
              <w:t xml:space="preserve"> </w:t>
            </w:r>
            <w:r>
              <w:t xml:space="preserve">The first graduate forum (Future visions and global experiences) Princess University </w:t>
            </w:r>
            <w:proofErr w:type="spellStart"/>
            <w:r>
              <w:t>Noura</w:t>
            </w:r>
            <w:proofErr w:type="spellEnd"/>
            <w:r>
              <w:t xml:space="preserve"> </w:t>
            </w:r>
            <w:proofErr w:type="spellStart"/>
            <w:r>
              <w:t>bint</w:t>
            </w:r>
            <w:proofErr w:type="spellEnd"/>
            <w:r>
              <w:t xml:space="preserve"> Abdulrahman, Saudi Arabia, 19/12/2013</w:t>
            </w:r>
          </w:p>
          <w:p w:rsidR="00F74127" w:rsidRDefault="00F74127" w:rsidP="00F74127">
            <w:pPr>
              <w:rPr>
                <w:rtl/>
              </w:rPr>
            </w:pPr>
            <w:r>
              <w:t>-</w:t>
            </w:r>
            <w:r w:rsidRPr="00DD5BAD">
              <w:t xml:space="preserve"> </w:t>
            </w:r>
            <w:r>
              <w:t xml:space="preserve">Symposium of distinguished experiments at the Faculty of Science and Humanities - </w:t>
            </w:r>
            <w:proofErr w:type="spellStart"/>
            <w:r>
              <w:t>Houta</w:t>
            </w:r>
            <w:proofErr w:type="spellEnd"/>
            <w:r>
              <w:t xml:space="preserve"> </w:t>
            </w:r>
            <w:proofErr w:type="spellStart"/>
            <w:r>
              <w:t>Sudair</w:t>
            </w:r>
            <w:proofErr w:type="spellEnd"/>
            <w:r>
              <w:t xml:space="preserve"> –</w:t>
            </w:r>
            <w:proofErr w:type="spellStart"/>
            <w:r>
              <w:t>Majmaah</w:t>
            </w:r>
            <w:proofErr w:type="spellEnd"/>
            <w:r>
              <w:t xml:space="preserve"> University, Saudi Arabia 6/4/2015 </w:t>
            </w:r>
          </w:p>
          <w:p w:rsidR="00F74127" w:rsidRDefault="00F74127" w:rsidP="00F74127">
            <w:r>
              <w:t xml:space="preserve">-Forum of development and quality - Experiences of Saudi universities - </w:t>
            </w:r>
            <w:proofErr w:type="spellStart"/>
            <w:r>
              <w:t>Shakra</w:t>
            </w:r>
            <w:proofErr w:type="spellEnd"/>
            <w:r>
              <w:t xml:space="preserve"> University, Saudi Arabia-12 / 10/2015</w:t>
            </w:r>
          </w:p>
          <w:p w:rsidR="00694F24" w:rsidRDefault="00F74127" w:rsidP="00F74127">
            <w:pPr>
              <w:jc w:val="both"/>
              <w:rPr>
                <w:sz w:val="20"/>
              </w:rPr>
            </w:pPr>
            <w:r>
              <w:t>-Fifth Conference of the Faculty of Education, University of Khartoum, Sudan (30/1/1/2/2018</w:t>
            </w:r>
            <w:r w:rsidR="005878D3">
              <w:rPr>
                <w:sz w:val="20"/>
              </w:rPr>
              <w:t>)</w:t>
            </w:r>
          </w:p>
          <w:p w:rsidR="005878D3" w:rsidRPr="005878D3" w:rsidRDefault="005878D3" w:rsidP="005878D3">
            <w:r>
              <w:rPr>
                <w:rStyle w:val="a6"/>
                <w:b w:val="0"/>
                <w:bCs w:val="0"/>
                <w:shadow/>
                <w:imprint/>
              </w:rPr>
              <w:t>-</w:t>
            </w:r>
            <w:proofErr w:type="spellStart"/>
            <w:r w:rsidRPr="005878D3">
              <w:t>Nawal</w:t>
            </w:r>
            <w:proofErr w:type="spellEnd"/>
            <w:r w:rsidRPr="005878D3">
              <w:t xml:space="preserve"> M. </w:t>
            </w:r>
            <w:proofErr w:type="spellStart"/>
            <w:r w:rsidRPr="005878D3">
              <w:t>Suleman</w:t>
            </w:r>
            <w:proofErr w:type="spellEnd"/>
            <w:r w:rsidRPr="005878D3">
              <w:t xml:space="preserve">(2019). </w:t>
            </w:r>
            <w:hyperlink r:id="rId13" w:history="1">
              <w:r w:rsidRPr="005878D3">
                <w:t>Analysis of sand in Nafud desert province, Saudi Arabia</w:t>
              </w:r>
            </w:hyperlink>
            <w:r w:rsidRPr="005878D3">
              <w:t xml:space="preserve"> . The Fifth International Scientific Conference “Advances in Synthesis and Complexing 22 - 26 Apr 2019. ББК 24.2 У78,50. Moscow, Russia (book of abstracts )</w:t>
            </w:r>
          </w:p>
          <w:p w:rsidR="005878D3" w:rsidRDefault="005878D3" w:rsidP="005878D3">
            <w:pPr>
              <w:rPr>
                <w:sz w:val="20"/>
              </w:rPr>
            </w:pPr>
            <w:r w:rsidRPr="005878D3">
              <w:t>-</w:t>
            </w:r>
            <w:proofErr w:type="spellStart"/>
            <w:r w:rsidRPr="005878D3">
              <w:t>Suleman</w:t>
            </w:r>
            <w:proofErr w:type="spellEnd"/>
            <w:r w:rsidRPr="005878D3">
              <w:t xml:space="preserve"> N. M., </w:t>
            </w:r>
            <w:proofErr w:type="spellStart"/>
            <w:r w:rsidRPr="005878D3">
              <w:t>Eltyeb</w:t>
            </w:r>
            <w:proofErr w:type="spellEnd"/>
            <w:r w:rsidRPr="005878D3">
              <w:t xml:space="preserve">, M.E. and. Mohammed A.A.A Extraction and Characterization of crude fiber from </w:t>
            </w:r>
            <w:proofErr w:type="spellStart"/>
            <w:r w:rsidRPr="005878D3">
              <w:t>Khimp</w:t>
            </w:r>
            <w:proofErr w:type="spellEnd"/>
            <w:r w:rsidRPr="005878D3">
              <w:t xml:space="preserve"> (</w:t>
            </w:r>
            <w:proofErr w:type="spellStart"/>
            <w:r w:rsidRPr="005878D3">
              <w:t>leptadenia</w:t>
            </w:r>
            <w:proofErr w:type="spellEnd"/>
            <w:r w:rsidRPr="005878D3">
              <w:t xml:space="preserve"> </w:t>
            </w:r>
            <w:proofErr w:type="spellStart"/>
            <w:r w:rsidRPr="005878D3">
              <w:t>pyrotechnica</w:t>
            </w:r>
            <w:proofErr w:type="spellEnd"/>
            <w:r w:rsidRPr="005878D3">
              <w:t xml:space="preserve">) and Date palm tree (Phoenix </w:t>
            </w:r>
            <w:proofErr w:type="spellStart"/>
            <w:r w:rsidRPr="005878D3">
              <w:t>dactyliferaL</w:t>
            </w:r>
            <w:proofErr w:type="spellEnd"/>
            <w:r w:rsidRPr="005878D3">
              <w:t xml:space="preserve">.) and Screening their phytochemicals .The Sixth International Scientific Conference “Advances in Synthesis and Complexing”. Moscow, Russia, 26-30 September 2022 . </w:t>
            </w:r>
            <w:hyperlink r:id="rId14" w:history="1">
              <w:r w:rsidRPr="005878D3">
                <w:t>http://conferencerudn.com/wp-content/uploads/2022/09/book-of-abstracts_2.0.pdf</w:t>
              </w:r>
            </w:hyperlink>
            <w:r w:rsidRPr="005878D3">
              <w:t xml:space="preserve">  (book of abstracts )</w:t>
            </w:r>
          </w:p>
        </w:tc>
      </w:tr>
      <w:tr w:rsidR="00F74127">
        <w:trPr>
          <w:trHeight w:val="566"/>
        </w:trPr>
        <w:tc>
          <w:tcPr>
            <w:tcW w:w="3742" w:type="dxa"/>
          </w:tcPr>
          <w:p w:rsidR="00F74127" w:rsidRPr="004119BE" w:rsidRDefault="00F74127" w:rsidP="00F74127">
            <w:pPr>
              <w:pStyle w:val="TableParagraph"/>
              <w:spacing w:before="155"/>
              <w:ind w:left="107"/>
              <w:rPr>
                <w:b/>
                <w:bCs/>
                <w:sz w:val="20"/>
              </w:rPr>
            </w:pPr>
            <w:r w:rsidRPr="004119BE">
              <w:rPr>
                <w:b/>
                <w:bCs/>
                <w:sz w:val="20"/>
              </w:rPr>
              <w:t>Training courses</w:t>
            </w:r>
          </w:p>
        </w:tc>
        <w:tc>
          <w:tcPr>
            <w:tcW w:w="5835" w:type="dxa"/>
          </w:tcPr>
          <w:p w:rsidR="00F74127" w:rsidRDefault="00F74127" w:rsidP="00F74127">
            <w:r>
              <w:t> - (Electronic calendar tools) at the National Center for e-Learning in Riyadh, on 18/4/2010</w:t>
            </w:r>
          </w:p>
          <w:p w:rsidR="00F74127" w:rsidRDefault="00F74127" w:rsidP="00F74127">
            <w:r>
              <w:t xml:space="preserve">- Workshop on preparing for the academic year 2010-2011 at the College of Education for girls in </w:t>
            </w:r>
            <w:proofErr w:type="spellStart"/>
            <w:r>
              <w:t>Majmaah</w:t>
            </w:r>
            <w:proofErr w:type="spellEnd"/>
            <w:r>
              <w:t xml:space="preserve"> / University of </w:t>
            </w:r>
            <w:proofErr w:type="spellStart"/>
            <w:r>
              <w:t>Majmaah</w:t>
            </w:r>
            <w:proofErr w:type="spellEnd"/>
            <w:r>
              <w:t xml:space="preserve"> (September 2010)</w:t>
            </w:r>
          </w:p>
          <w:p w:rsidR="00F74127" w:rsidRDefault="00F74127" w:rsidP="00F74127">
            <w:r>
              <w:t>- Training Course (</w:t>
            </w:r>
            <w:proofErr w:type="spellStart"/>
            <w:r>
              <w:t>Jawsour</w:t>
            </w:r>
            <w:proofErr w:type="spellEnd"/>
            <w:r>
              <w:t xml:space="preserve"> Education Management System) National Center for e-Learning and Distance Education 4/6/2014</w:t>
            </w:r>
          </w:p>
          <w:p w:rsidR="00F74127" w:rsidRDefault="00F74127" w:rsidP="00F74127">
            <w:r>
              <w:t>- Virtual classes in the bridges - National Center for e- learning in Riyadh 10/4/2011</w:t>
            </w:r>
          </w:p>
          <w:p w:rsidR="00F74127" w:rsidRDefault="00F74127" w:rsidP="00F74127">
            <w:r>
              <w:t xml:space="preserve"> -  Workshop - concepts and terms in total quality - Zulfi College of Education, 29-30 / 12/2010</w:t>
            </w:r>
          </w:p>
          <w:p w:rsidR="00F74127" w:rsidRDefault="00F74127" w:rsidP="00F74127">
            <w:r>
              <w:t>- Designing effective presentations in e learning using the PowerPoint - National Center for e-learning in Riyadh -10/ 4 / 2011</w:t>
            </w:r>
          </w:p>
          <w:p w:rsidR="00F74127" w:rsidRDefault="00F74127" w:rsidP="00F74127">
            <w:r>
              <w:t xml:space="preserve">- Development of training skills - </w:t>
            </w:r>
            <w:proofErr w:type="spellStart"/>
            <w:r>
              <w:t>Majmaah</w:t>
            </w:r>
            <w:proofErr w:type="spellEnd"/>
            <w:r>
              <w:t xml:space="preserve"> University – 30/4-2/ 5/2011</w:t>
            </w:r>
          </w:p>
          <w:p w:rsidR="00F74127" w:rsidRDefault="00F74127" w:rsidP="00F74127">
            <w:r>
              <w:t xml:space="preserve">- Scientific methods for the design and discharge of questionnaires using the program </w:t>
            </w:r>
            <w:proofErr w:type="spellStart"/>
            <w:r>
              <w:t>spss</w:t>
            </w:r>
            <w:proofErr w:type="spellEnd"/>
            <w:r>
              <w:t xml:space="preserve">- Deanship of e learning at the University of </w:t>
            </w:r>
            <w:proofErr w:type="spellStart"/>
            <w:r>
              <w:t>Majmaah</w:t>
            </w:r>
            <w:proofErr w:type="spellEnd"/>
            <w:r>
              <w:t xml:space="preserve"> -6 / 6/2011</w:t>
            </w:r>
          </w:p>
          <w:p w:rsidR="00F74127" w:rsidRDefault="00F74127" w:rsidP="00F74127">
            <w:r>
              <w:t>- Positive feedback in return for negative feedback - Quality and Development Agency at the Faculty of Education in Zulfi - 14/11/2013</w:t>
            </w:r>
          </w:p>
          <w:p w:rsidR="00F74127" w:rsidRDefault="00F74127" w:rsidP="00F74127">
            <w:r>
              <w:t>- Chemistry applications in computer (</w:t>
            </w:r>
            <w:proofErr w:type="spellStart"/>
            <w:r>
              <w:t>Chemsketch</w:t>
            </w:r>
            <w:proofErr w:type="spellEnd"/>
            <w:r>
              <w:t>) – Zulfi Faculty of Education -23/ 4/2013</w:t>
            </w:r>
          </w:p>
          <w:p w:rsidR="00F74127" w:rsidRDefault="00F74127" w:rsidP="00F74127">
            <w:r>
              <w:t>- Design of interactive educational units using the program (Articulate) - Deanship of e- learning at the University of Majmaah-24/4/2013</w:t>
            </w:r>
          </w:p>
          <w:p w:rsidR="00F74127" w:rsidRDefault="00F74127" w:rsidP="00F74127">
            <w:r>
              <w:t xml:space="preserve">- Description and report of courses and programs - University of </w:t>
            </w:r>
            <w:proofErr w:type="spellStart"/>
            <w:r>
              <w:t>Majmaah</w:t>
            </w:r>
            <w:proofErr w:type="spellEnd"/>
            <w:r>
              <w:t xml:space="preserve"> (Zulfi Branch) -31 / 3/2012</w:t>
            </w:r>
          </w:p>
          <w:p w:rsidR="00F74127" w:rsidRDefault="00F74127" w:rsidP="00F74127">
            <w:r>
              <w:t>- Motivating students to education - Zulfi College of Education -20/3/2012</w:t>
            </w:r>
          </w:p>
          <w:p w:rsidR="00F74127" w:rsidRDefault="00F74127" w:rsidP="00F74127">
            <w:r>
              <w:t xml:space="preserve">- Preparation and development of study programs (bachelor-graduate) - Zulfi Faculty of Education -6/2/2012 </w:t>
            </w:r>
          </w:p>
          <w:p w:rsidR="00F74127" w:rsidRDefault="00F74127" w:rsidP="00F74127">
            <w:r>
              <w:t>- Use of smart board - Zulfi Faculty of Education -4 / 9/2012</w:t>
            </w:r>
          </w:p>
          <w:p w:rsidR="00F74127" w:rsidRDefault="00F74127" w:rsidP="00F74127">
            <w:r>
              <w:t>- Integration of technology in university teaching - Zulfi Faculty of Education - 6/1/2013</w:t>
            </w:r>
          </w:p>
          <w:p w:rsidR="00F74127" w:rsidRDefault="00F74127" w:rsidP="00F74127">
            <w:r>
              <w:t>- Electronic Education System and Tools - Zulfi Faculty of Education -14 / 10/2012</w:t>
            </w:r>
          </w:p>
          <w:p w:rsidR="00F74127" w:rsidRDefault="00F74127" w:rsidP="00F74127">
            <w:r>
              <w:t xml:space="preserve">- Workshop: The art of ethics of educational dealing in the virtual society - Zulfi Faculty of Education – </w:t>
            </w:r>
          </w:p>
          <w:p w:rsidR="00F74127" w:rsidRDefault="00F74127" w:rsidP="00F74127">
            <w:r>
              <w:t>20/2/2013</w:t>
            </w:r>
          </w:p>
          <w:p w:rsidR="00F74127" w:rsidRDefault="00F74127" w:rsidP="00F74127">
            <w:r>
              <w:t xml:space="preserve">-Use of IPAD in education professionally </w:t>
            </w:r>
            <w:proofErr w:type="spellStart"/>
            <w:r>
              <w:t>Majmaah</w:t>
            </w:r>
            <w:proofErr w:type="spellEnd"/>
            <w:r>
              <w:t xml:space="preserve"> University .</w:t>
            </w:r>
            <w:r w:rsidR="00D1118F" w:rsidRPr="00CD75A1">
              <w:t xml:space="preserve"> Saudi Arabia</w:t>
            </w:r>
            <w:r w:rsidR="00D1118F">
              <w:t xml:space="preserve"> ,</w:t>
            </w:r>
            <w:r>
              <w:t>17/10/2014</w:t>
            </w:r>
          </w:p>
          <w:p w:rsidR="00F74127" w:rsidRDefault="00F74127" w:rsidP="00F74127">
            <w:r>
              <w:t>- 3D presentations using Aurora 3D-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University.</w:t>
            </w:r>
            <w:r w:rsidR="00D1118F" w:rsidRPr="00CD75A1">
              <w:t xml:space="preserve"> Saudi Arabia</w:t>
            </w:r>
            <w:r>
              <w:t xml:space="preserve"> 6/4/2015</w:t>
            </w:r>
          </w:p>
          <w:p w:rsidR="00F74127" w:rsidRDefault="00F74127" w:rsidP="00F74127">
            <w:r>
              <w:t xml:space="preserve">-E-learning system D2L </w:t>
            </w:r>
            <w:proofErr w:type="spellStart"/>
            <w:r>
              <w:t>Majmaah</w:t>
            </w:r>
            <w:proofErr w:type="spellEnd"/>
            <w:r>
              <w:t xml:space="preserve"> University - </w:t>
            </w:r>
            <w:r w:rsidR="00D1118F" w:rsidRPr="00CD75A1">
              <w:t>Saudi Arabia</w:t>
            </w:r>
            <w:r w:rsidR="00D1118F">
              <w:t xml:space="preserve"> </w:t>
            </w:r>
            <w:r>
              <w:t>6/9/2015</w:t>
            </w:r>
          </w:p>
          <w:p w:rsidR="00F74127" w:rsidRDefault="00F74127" w:rsidP="00F74127">
            <w:r>
              <w:t xml:space="preserve">- Adobe Connect   - </w:t>
            </w:r>
            <w:proofErr w:type="spellStart"/>
            <w:r>
              <w:t>Majmaah</w:t>
            </w:r>
            <w:proofErr w:type="spellEnd"/>
            <w:r>
              <w:t xml:space="preserve"> University .</w:t>
            </w:r>
            <w:r w:rsidR="00D1118F" w:rsidRPr="00CD75A1">
              <w:t xml:space="preserve"> Saudi Arabia</w:t>
            </w:r>
            <w:r w:rsidR="00D1118F">
              <w:t xml:space="preserve"> </w:t>
            </w:r>
            <w:r>
              <w:t>16/9/2015</w:t>
            </w:r>
          </w:p>
          <w:p w:rsidR="00F74127" w:rsidRDefault="00F74127" w:rsidP="00F74127">
            <w:r>
              <w:t>- Electronic content development system LCS .</w:t>
            </w:r>
            <w:proofErr w:type="spellStart"/>
            <w:r>
              <w:t>Majmaah</w:t>
            </w:r>
            <w:proofErr w:type="spellEnd"/>
            <w:r>
              <w:t xml:space="preserve"> University-</w:t>
            </w:r>
            <w:r w:rsidR="00B7723C" w:rsidRPr="00CD75A1">
              <w:t xml:space="preserve"> Saudi Arabia</w:t>
            </w:r>
            <w:r w:rsidR="00B7723C">
              <w:t xml:space="preserve"> ,</w:t>
            </w:r>
            <w:r>
              <w:t>7/10/2015</w:t>
            </w:r>
          </w:p>
          <w:p w:rsidR="00F74127" w:rsidRDefault="00F74127" w:rsidP="00F74127">
            <w:r>
              <w:t xml:space="preserve">- Build and design educational content using </w:t>
            </w:r>
            <w:proofErr w:type="spellStart"/>
            <w:r>
              <w:t>Zenler</w:t>
            </w:r>
            <w:proofErr w:type="spellEnd"/>
            <w:r>
              <w:t xml:space="preserve"> Studio Pro Plus-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University.</w:t>
            </w:r>
            <w:r w:rsidR="00B7723C" w:rsidRPr="00CD75A1">
              <w:t xml:space="preserve"> Saudi Arabia</w:t>
            </w:r>
            <w:r w:rsidR="00B7723C">
              <w:t>,</w:t>
            </w:r>
            <w:r>
              <w:t xml:space="preserve"> 19/10/2015</w:t>
            </w:r>
          </w:p>
          <w:p w:rsidR="00F74127" w:rsidRDefault="00F74127" w:rsidP="00F74127">
            <w:r>
              <w:t>- Interactive educational means -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University. </w:t>
            </w:r>
            <w:r w:rsidR="00D1118F" w:rsidRPr="00CD75A1">
              <w:t>Saudi Arabia</w:t>
            </w:r>
            <w:r w:rsidR="00D1118F">
              <w:t xml:space="preserve"> </w:t>
            </w:r>
            <w:r>
              <w:t>21/2/2016</w:t>
            </w:r>
          </w:p>
          <w:p w:rsidR="00F74127" w:rsidRDefault="00F74127" w:rsidP="00F74127">
            <w:r>
              <w:t>- Evaluation methods -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University. </w:t>
            </w:r>
            <w:r w:rsidR="00D1118F" w:rsidRPr="00CD75A1">
              <w:t>Saudi Arabia</w:t>
            </w:r>
            <w:r w:rsidR="00D1118F">
              <w:t xml:space="preserve"> </w:t>
            </w:r>
            <w:r>
              <w:t>2/11/2017</w:t>
            </w:r>
          </w:p>
          <w:p w:rsidR="00F74127" w:rsidRPr="003F428E" w:rsidRDefault="00F74127" w:rsidP="00B7723C">
            <w:r>
              <w:t>- Building and measuring learning outcomes -</w:t>
            </w:r>
            <w:r w:rsidRPr="00F61959">
              <w:t xml:space="preserve"> </w:t>
            </w:r>
            <w:proofErr w:type="spellStart"/>
            <w:r>
              <w:t>Majmaah</w:t>
            </w:r>
            <w:proofErr w:type="spellEnd"/>
            <w:r>
              <w:t xml:space="preserve"> University.</w:t>
            </w:r>
            <w:r w:rsidR="00D1118F" w:rsidRPr="00CD75A1">
              <w:t xml:space="preserve"> Saudi Arabia</w:t>
            </w:r>
            <w:r>
              <w:t xml:space="preserve"> 22/11/2017</w:t>
            </w:r>
          </w:p>
        </w:tc>
      </w:tr>
      <w:tr w:rsidR="004119BE">
        <w:trPr>
          <w:trHeight w:val="566"/>
        </w:trPr>
        <w:tc>
          <w:tcPr>
            <w:tcW w:w="3742" w:type="dxa"/>
          </w:tcPr>
          <w:p w:rsidR="004119BE" w:rsidRPr="004119BE" w:rsidRDefault="004119BE" w:rsidP="00F74127">
            <w:pPr>
              <w:pStyle w:val="TableParagraph"/>
              <w:spacing w:before="155"/>
              <w:ind w:left="107"/>
              <w:rPr>
                <w:b/>
                <w:bCs/>
                <w:sz w:val="20"/>
              </w:rPr>
            </w:pPr>
            <w:r w:rsidRPr="004119BE">
              <w:rPr>
                <w:b/>
                <w:bCs/>
                <w:sz w:val="20"/>
              </w:rPr>
              <w:t>Membership of scientific societies</w:t>
            </w:r>
          </w:p>
        </w:tc>
        <w:tc>
          <w:tcPr>
            <w:tcW w:w="5835" w:type="dxa"/>
          </w:tcPr>
          <w:p w:rsidR="004119BE" w:rsidRPr="003F428E" w:rsidRDefault="004119BE" w:rsidP="004119BE">
            <w:pPr>
              <w:rPr>
                <w:rtl/>
              </w:rPr>
            </w:pPr>
            <w:r w:rsidRPr="003F428E">
              <w:t>-</w:t>
            </w:r>
            <w:r w:rsidRPr="00D732A4">
              <w:t xml:space="preserve"> </w:t>
            </w:r>
            <w:r w:rsidRPr="003F428E">
              <w:t xml:space="preserve">Sudanese Chemical Society of </w:t>
            </w:r>
            <w:r>
              <w:t>–</w:t>
            </w:r>
            <w:r w:rsidRPr="003F428E">
              <w:t xml:space="preserve"> Khartoum</w:t>
            </w:r>
            <w:r>
              <w:t>-1.7.2016</w:t>
            </w:r>
          </w:p>
          <w:p w:rsidR="004119BE" w:rsidRDefault="004119BE" w:rsidP="004119BE">
            <w:pPr>
              <w:rPr>
                <w:rtl/>
              </w:rPr>
            </w:pPr>
            <w:r w:rsidRPr="003F428E">
              <w:t>-</w:t>
            </w:r>
            <w:r w:rsidRPr="00D732A4">
              <w:t xml:space="preserve"> </w:t>
            </w:r>
            <w:r w:rsidRPr="003F428E">
              <w:t xml:space="preserve">Saudi Chemical Society </w:t>
            </w:r>
            <w:r>
              <w:t>–</w:t>
            </w:r>
            <w:r w:rsidRPr="003F428E">
              <w:t xml:space="preserve"> Riyadh</w:t>
            </w:r>
            <w:r>
              <w:t>-25/2/2016</w:t>
            </w:r>
          </w:p>
          <w:p w:rsidR="004119BE" w:rsidRDefault="004119BE" w:rsidP="004119BE">
            <w:r>
              <w:t>-</w:t>
            </w:r>
            <w:r w:rsidRPr="0057434E">
              <w:t xml:space="preserve"> </w:t>
            </w:r>
            <w:r>
              <w:t>Organization for Women in Science for the Developing World (OWSD)-18/11/2013</w:t>
            </w:r>
          </w:p>
        </w:tc>
      </w:tr>
    </w:tbl>
    <w:p w:rsidR="00A93F30" w:rsidRDefault="00A93F30" w:rsidP="005878D3"/>
    <w:sectPr w:rsidR="00A93F30">
      <w:pgSz w:w="12240" w:h="15840"/>
      <w:pgMar w:top="10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AFC"/>
    <w:multiLevelType w:val="hybridMultilevel"/>
    <w:tmpl w:val="C62A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94F24"/>
    <w:rsid w:val="004119BE"/>
    <w:rsid w:val="0045350F"/>
    <w:rsid w:val="005878D3"/>
    <w:rsid w:val="005D17C5"/>
    <w:rsid w:val="00683404"/>
    <w:rsid w:val="00694F24"/>
    <w:rsid w:val="006B69E9"/>
    <w:rsid w:val="00714018"/>
    <w:rsid w:val="00970A97"/>
    <w:rsid w:val="00A35C6F"/>
    <w:rsid w:val="00A93F30"/>
    <w:rsid w:val="00B7723C"/>
    <w:rsid w:val="00D1118F"/>
    <w:rsid w:val="00DB0547"/>
    <w:rsid w:val="00E17047"/>
    <w:rsid w:val="00F47A3D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1401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4018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a0"/>
    <w:uiPriority w:val="99"/>
    <w:unhideWhenUsed/>
    <w:rsid w:val="00714018"/>
    <w:rPr>
      <w:color w:val="0000FF" w:themeColor="hyperlink"/>
      <w:u w:val="single"/>
    </w:rPr>
  </w:style>
  <w:style w:type="character" w:styleId="a6">
    <w:name w:val="Strong"/>
    <w:uiPriority w:val="22"/>
    <w:qFormat/>
    <w:rsid w:val="00E17047"/>
    <w:rPr>
      <w:b/>
      <w:bCs/>
    </w:rPr>
  </w:style>
  <w:style w:type="paragraph" w:styleId="a7">
    <w:name w:val="Body Text Indent"/>
    <w:basedOn w:val="a"/>
    <w:link w:val="Char0"/>
    <w:uiPriority w:val="99"/>
    <w:semiHidden/>
    <w:unhideWhenUsed/>
    <w:rsid w:val="00E1704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7"/>
    <w:uiPriority w:val="99"/>
    <w:semiHidden/>
    <w:rsid w:val="00E17047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jxqQ7vAAAAAJ&amp;hl=ar" TargetMode="External"/><Relationship Id="rId13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me.surname@uofk.edu" TargetMode="External"/><Relationship Id="rId12" Type="http://schemas.openxmlformats.org/officeDocument/2006/relationships/hyperlink" Target="http://ejournals.uofk.edu/index.php/JFE/article/download/784/707/7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searchgate.net/researcher/2115045304_Ibrahim_A_El_Agi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Atta_Attaelma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journalofscientificresearch.com" TargetMode="External"/><Relationship Id="rId14" Type="http://schemas.openxmlformats.org/officeDocument/2006/relationships/hyperlink" Target="http://conferencerudn.com/wp-content/uploads/2022/09/book-of-abstracts_2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Ahmed-Under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D-rannia</dc:creator>
  <cp:lastModifiedBy>MAX</cp:lastModifiedBy>
  <cp:revision>12</cp:revision>
  <dcterms:created xsi:type="dcterms:W3CDTF">2019-02-27T05:56:00Z</dcterms:created>
  <dcterms:modified xsi:type="dcterms:W3CDTF">2023-11-05T05:16:00Z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