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4849" w14:textId="108017DF" w:rsidR="00687394" w:rsidRPr="006B3DCF" w:rsidRDefault="00687394" w:rsidP="00156E88">
      <w:pPr>
        <w:bidi w:val="0"/>
        <w:jc w:val="both"/>
        <w:rPr>
          <w:rFonts w:cs="mylotus"/>
          <w:b/>
          <w:bCs/>
          <w:kern w:val="24"/>
          <w:sz w:val="22"/>
          <w:szCs w:val="28"/>
          <w:rtl/>
          <w:lang w:eastAsia="fr-FR"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933CBE" w14:textId="7C22A284" w:rsidR="00E637FD" w:rsidRDefault="00156E88" w:rsidP="00156E88">
      <w:pPr>
        <w:bidi w:val="0"/>
        <w:jc w:val="center"/>
        <w:rPr>
          <w:rFonts w:cs="mylotus"/>
          <w:b/>
          <w:bCs/>
          <w:kern w:val="24"/>
          <w:sz w:val="28"/>
          <w:szCs w:val="28"/>
          <w:lang w:eastAsia="fr-FR"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6E88">
        <w:rPr>
          <w:rFonts w:cs="mylotus"/>
          <w:b/>
          <w:bCs/>
          <w:kern w:val="24"/>
          <w:sz w:val="28"/>
          <w:szCs w:val="28"/>
          <w:lang w:eastAsia="fr-FR"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Role of Green Innovation in Improving the Insurance Service in the Health Insurance Sector in Saudi Arabia: An Applied Study on Health Insurance Companies in Jeddah</w:t>
      </w:r>
    </w:p>
    <w:p w14:paraId="57C190C5" w14:textId="77777777" w:rsidR="00590EE8" w:rsidRPr="00156E88" w:rsidRDefault="00590EE8" w:rsidP="00590EE8">
      <w:pPr>
        <w:bidi w:val="0"/>
        <w:jc w:val="center"/>
        <w:rPr>
          <w:rFonts w:cs="mylotus"/>
          <w:b/>
          <w:bCs/>
          <w:kern w:val="24"/>
          <w:sz w:val="28"/>
          <w:szCs w:val="28"/>
          <w:rtl/>
          <w:lang w:eastAsia="fr-FR"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35"/>
        <w:gridCol w:w="1783"/>
        <w:gridCol w:w="2055"/>
      </w:tblGrid>
      <w:tr w:rsidR="00156E88" w:rsidRPr="00156E88" w14:paraId="5A0D4974" w14:textId="77777777" w:rsidTr="00156E88">
        <w:trPr>
          <w:jc w:val="center"/>
        </w:trPr>
        <w:tc>
          <w:tcPr>
            <w:tcW w:w="1560" w:type="dxa"/>
            <w:vAlign w:val="center"/>
          </w:tcPr>
          <w:p w14:paraId="665950D5" w14:textId="77777777" w:rsidR="00156E88" w:rsidRPr="00156E88" w:rsidRDefault="00156E88" w:rsidP="00156E88">
            <w:pPr>
              <w:bidi w:val="0"/>
              <w:spacing w:line="360" w:lineRule="auto"/>
              <w:jc w:val="center"/>
              <w:rPr>
                <w:rFonts w:asciiTheme="majorBidi" w:hAnsiTheme="majorBidi" w:cstheme="majorBidi"/>
                <w:b/>
                <w:bCs/>
                <w:sz w:val="20"/>
                <w:szCs w:val="20"/>
                <w:lang w:bidi="ar"/>
              </w:rPr>
            </w:pPr>
            <w:r w:rsidRPr="00156E88">
              <w:rPr>
                <w:rFonts w:asciiTheme="majorBidi" w:hAnsiTheme="majorBidi" w:cstheme="majorBidi"/>
                <w:b/>
                <w:bCs/>
                <w:sz w:val="20"/>
                <w:szCs w:val="20"/>
                <w:lang w:bidi="ar"/>
              </w:rPr>
              <w:t>Hanan Al-Saab</w:t>
            </w:r>
          </w:p>
        </w:tc>
        <w:tc>
          <w:tcPr>
            <w:tcW w:w="1735" w:type="dxa"/>
            <w:vAlign w:val="center"/>
          </w:tcPr>
          <w:p w14:paraId="0B7EFA16" w14:textId="77777777" w:rsidR="00156E88" w:rsidRPr="00156E88" w:rsidRDefault="00156E88" w:rsidP="00156E88">
            <w:pPr>
              <w:bidi w:val="0"/>
              <w:spacing w:line="360" w:lineRule="auto"/>
              <w:jc w:val="center"/>
              <w:rPr>
                <w:rFonts w:asciiTheme="majorBidi" w:hAnsiTheme="majorBidi" w:cstheme="majorBidi"/>
                <w:b/>
                <w:bCs/>
                <w:sz w:val="20"/>
                <w:szCs w:val="20"/>
                <w:lang w:bidi="ar"/>
              </w:rPr>
            </w:pPr>
            <w:r w:rsidRPr="00156E88">
              <w:rPr>
                <w:rFonts w:asciiTheme="majorBidi" w:hAnsiTheme="majorBidi" w:cstheme="majorBidi"/>
                <w:b/>
                <w:bCs/>
                <w:sz w:val="20"/>
                <w:szCs w:val="20"/>
                <w:lang w:bidi="ar"/>
              </w:rPr>
              <w:t>Hamdi Elgebaly</w:t>
            </w:r>
          </w:p>
        </w:tc>
        <w:tc>
          <w:tcPr>
            <w:tcW w:w="1783" w:type="dxa"/>
            <w:vAlign w:val="center"/>
          </w:tcPr>
          <w:p w14:paraId="214CD764" w14:textId="77777777" w:rsidR="00156E88" w:rsidRPr="00156E88" w:rsidRDefault="00156E88" w:rsidP="00156E88">
            <w:pPr>
              <w:bidi w:val="0"/>
              <w:spacing w:line="360" w:lineRule="auto"/>
              <w:jc w:val="center"/>
              <w:rPr>
                <w:rFonts w:asciiTheme="majorBidi" w:hAnsiTheme="majorBidi" w:cstheme="majorBidi"/>
                <w:b/>
                <w:bCs/>
                <w:sz w:val="20"/>
                <w:szCs w:val="20"/>
                <w:lang w:bidi="ar"/>
              </w:rPr>
            </w:pPr>
            <w:r w:rsidRPr="00156E88">
              <w:rPr>
                <w:rFonts w:asciiTheme="majorBidi" w:hAnsiTheme="majorBidi" w:cstheme="majorBidi"/>
                <w:b/>
                <w:bCs/>
                <w:sz w:val="20"/>
                <w:szCs w:val="20"/>
                <w:lang w:bidi="ar"/>
              </w:rPr>
              <w:t>Abdulaziz Alsaedi</w:t>
            </w:r>
          </w:p>
        </w:tc>
        <w:tc>
          <w:tcPr>
            <w:tcW w:w="2055" w:type="dxa"/>
            <w:vAlign w:val="center"/>
          </w:tcPr>
          <w:p w14:paraId="1BEFD00D" w14:textId="77777777" w:rsidR="00156E88" w:rsidRPr="00156E88" w:rsidRDefault="00156E88" w:rsidP="00156E88">
            <w:pPr>
              <w:bidi w:val="0"/>
              <w:spacing w:line="360" w:lineRule="auto"/>
              <w:jc w:val="center"/>
              <w:rPr>
                <w:rFonts w:asciiTheme="majorBidi" w:hAnsiTheme="majorBidi" w:cstheme="majorBidi"/>
                <w:b/>
                <w:bCs/>
                <w:sz w:val="18"/>
                <w:szCs w:val="18"/>
                <w:lang w:bidi="ar"/>
              </w:rPr>
            </w:pPr>
            <w:r w:rsidRPr="00156E88">
              <w:rPr>
                <w:rFonts w:asciiTheme="majorBidi" w:hAnsiTheme="majorBidi" w:cstheme="majorBidi"/>
                <w:b/>
                <w:bCs/>
                <w:sz w:val="18"/>
                <w:szCs w:val="18"/>
                <w:lang w:bidi="ar"/>
              </w:rPr>
              <w:t>Mohammed Al-Amari</w:t>
            </w:r>
          </w:p>
        </w:tc>
      </w:tr>
    </w:tbl>
    <w:p w14:paraId="3ECF6DA8" w14:textId="5117EB2E" w:rsidR="00156E88" w:rsidRPr="00FB539C" w:rsidRDefault="00156E88" w:rsidP="00156E88">
      <w:pPr>
        <w:bidi w:val="0"/>
        <w:jc w:val="both"/>
        <w:rPr>
          <w:rFonts w:asciiTheme="majorBidi" w:hAnsiTheme="majorBidi" w:cstheme="majorBidi"/>
          <w:lang w:bidi="ar"/>
        </w:rPr>
      </w:pPr>
    </w:p>
    <w:p w14:paraId="36AE9C46" w14:textId="77777777" w:rsidR="00156E88" w:rsidRPr="00FB539C" w:rsidRDefault="00156E88" w:rsidP="00156E88">
      <w:pPr>
        <w:bidi w:val="0"/>
        <w:jc w:val="both"/>
        <w:rPr>
          <w:rFonts w:asciiTheme="majorBidi" w:hAnsiTheme="majorBidi" w:cstheme="majorBidi"/>
          <w:b/>
          <w:bCs/>
          <w:rtl/>
          <w:lang w:bidi="ar"/>
        </w:rPr>
      </w:pPr>
      <w:r w:rsidRPr="00FB539C">
        <w:rPr>
          <w:rFonts w:asciiTheme="majorBidi" w:hAnsiTheme="majorBidi" w:cstheme="majorBidi"/>
          <w:b/>
          <w:bCs/>
          <w:lang w:bidi="ar"/>
        </w:rPr>
        <w:t xml:space="preserve">Abstract: </w:t>
      </w:r>
    </w:p>
    <w:p w14:paraId="63AE05E4" w14:textId="77777777" w:rsidR="00156E88" w:rsidRPr="00FB539C" w:rsidRDefault="00156E88" w:rsidP="00156E88">
      <w:pPr>
        <w:bidi w:val="0"/>
        <w:jc w:val="both"/>
        <w:rPr>
          <w:rFonts w:asciiTheme="majorBidi" w:hAnsiTheme="majorBidi" w:cstheme="majorBidi"/>
          <w:lang w:bidi="ar"/>
        </w:rPr>
      </w:pPr>
      <w:r w:rsidRPr="00FB539C">
        <w:rPr>
          <w:rFonts w:asciiTheme="majorBidi" w:hAnsiTheme="majorBidi" w:cstheme="majorBidi"/>
          <w:lang w:bidi="ar"/>
        </w:rPr>
        <w:t xml:space="preserve">Green innovation has been internationally adopted to by insurance companies to enhance their financial sustainability and reputation. </w:t>
      </w:r>
      <w:r w:rsidRPr="00FB539C">
        <w:rPr>
          <w:rFonts w:asciiTheme="majorBidi" w:hAnsiTheme="majorBidi" w:cstheme="majorBidi"/>
          <w:b/>
          <w:bCs/>
          <w:lang w:bidi="ar"/>
        </w:rPr>
        <w:t>Aims</w:t>
      </w:r>
      <w:r w:rsidRPr="00FB539C">
        <w:rPr>
          <w:rFonts w:asciiTheme="majorBidi" w:hAnsiTheme="majorBidi" w:cstheme="majorBidi"/>
          <w:lang w:bidi="ar"/>
        </w:rPr>
        <w:t xml:space="preserve">: This study aims to examine the association between the green innovation and quality of services at insurance company in Jeddah, Saudi Arabia. </w:t>
      </w:r>
      <w:r w:rsidRPr="00FB539C">
        <w:rPr>
          <w:rFonts w:asciiTheme="majorBidi" w:hAnsiTheme="majorBidi" w:cstheme="majorBidi"/>
          <w:b/>
          <w:bCs/>
          <w:lang w:bidi="ar"/>
        </w:rPr>
        <w:t>Method</w:t>
      </w:r>
      <w:r w:rsidRPr="00FB539C">
        <w:rPr>
          <w:rFonts w:asciiTheme="majorBidi" w:hAnsiTheme="majorBidi" w:cstheme="majorBidi"/>
          <w:lang w:bidi="ar"/>
        </w:rPr>
        <w:t xml:space="preserve">: a cross-sectional, analytic, design was employed using online questionnaires targeting beneficiaries from Bupa Arabia and Tawuniya health insurance companies. The study used mean and SD as a descriptive statistics with the spearman coefficient and linear regression to measure the association between green innovation and health services quality domains. </w:t>
      </w:r>
      <w:r w:rsidRPr="00FB539C">
        <w:rPr>
          <w:rFonts w:asciiTheme="majorBidi" w:hAnsiTheme="majorBidi" w:cstheme="majorBidi"/>
          <w:b/>
          <w:bCs/>
          <w:lang w:bidi="ar"/>
        </w:rPr>
        <w:t>Results</w:t>
      </w:r>
      <w:r w:rsidRPr="00FB539C">
        <w:rPr>
          <w:rFonts w:asciiTheme="majorBidi" w:hAnsiTheme="majorBidi" w:cstheme="majorBidi"/>
          <w:lang w:bidi="ar"/>
        </w:rPr>
        <w:t xml:space="preserve">: a number of 390 participants responded to the study questionnaire. The study showed high mean scores in both domains green innovation and quality of insurance services ranging from (3.54 – 4.03, and 3.72 – 3.97) consecutively. Also, the study revealed a positive significant correlation between the green innovation such domains (green products innovation, green process innovation, and organizational innovation) and quality of insurance service. </w:t>
      </w:r>
      <w:r w:rsidRPr="00FB539C">
        <w:rPr>
          <w:rFonts w:asciiTheme="majorBidi" w:hAnsiTheme="majorBidi" w:cstheme="majorBidi"/>
          <w:b/>
          <w:bCs/>
          <w:lang w:bidi="ar"/>
        </w:rPr>
        <w:t>Recommendation</w:t>
      </w:r>
      <w:r w:rsidRPr="00FB539C">
        <w:rPr>
          <w:rFonts w:asciiTheme="majorBidi" w:hAnsiTheme="majorBidi" w:cstheme="majorBidi"/>
          <w:lang w:bidi="ar"/>
        </w:rPr>
        <w:t xml:space="preserve">: similar study needs to be replicated in different location targeting different companies. Moreover, future studies might be focused on exploring more green innovation variable that might enhance the quality of health insurance services. </w:t>
      </w:r>
    </w:p>
    <w:p w14:paraId="2624DB37" w14:textId="77777777" w:rsidR="00156E88" w:rsidRPr="00FB539C" w:rsidRDefault="00156E88" w:rsidP="00156E88">
      <w:pPr>
        <w:bidi w:val="0"/>
        <w:jc w:val="both"/>
        <w:rPr>
          <w:rFonts w:asciiTheme="majorBidi" w:hAnsiTheme="majorBidi" w:cstheme="majorBidi"/>
          <w:lang w:bidi="ar"/>
        </w:rPr>
      </w:pPr>
    </w:p>
    <w:p w14:paraId="1C6F2B0C" w14:textId="503FC3DC" w:rsidR="00156E88" w:rsidRPr="00FB539C" w:rsidRDefault="00156E88" w:rsidP="00156E88">
      <w:pPr>
        <w:bidi w:val="0"/>
        <w:jc w:val="both"/>
        <w:rPr>
          <w:rFonts w:asciiTheme="majorBidi" w:hAnsiTheme="majorBidi" w:cstheme="majorBidi"/>
          <w:lang w:bidi="ar"/>
        </w:rPr>
      </w:pPr>
    </w:p>
    <w:p w14:paraId="13BFAD7C" w14:textId="6D5E1CB2" w:rsidR="00156E88" w:rsidRPr="00FB539C" w:rsidRDefault="00156E88" w:rsidP="00156E88">
      <w:pPr>
        <w:bidi w:val="0"/>
        <w:jc w:val="both"/>
        <w:rPr>
          <w:rFonts w:asciiTheme="majorBidi" w:hAnsiTheme="majorBidi" w:cstheme="majorBidi"/>
          <w:b/>
          <w:bCs/>
          <w:lang w:bidi="ar"/>
        </w:rPr>
      </w:pPr>
      <w:r w:rsidRPr="00FB539C">
        <w:rPr>
          <w:rFonts w:asciiTheme="majorBidi" w:hAnsiTheme="majorBidi" w:cstheme="majorBidi"/>
          <w:b/>
          <w:bCs/>
          <w:lang w:bidi="ar"/>
        </w:rPr>
        <w:t xml:space="preserve">Keywords: </w:t>
      </w:r>
      <w:r w:rsidRPr="00FB539C">
        <w:rPr>
          <w:rFonts w:asciiTheme="majorBidi" w:hAnsiTheme="majorBidi" w:cstheme="majorBidi"/>
          <w:lang w:bidi="ar"/>
        </w:rPr>
        <w:t xml:space="preserve">Green innovation, green product innovation, green process innovation, organizational innovation, health insurance, and quality of services, </w:t>
      </w:r>
      <w:r w:rsidRPr="00FB539C">
        <w:rPr>
          <w:rFonts w:asciiTheme="majorBidi" w:hAnsiTheme="majorBidi" w:cstheme="majorBidi"/>
          <w:b/>
          <w:bCs/>
        </w:rPr>
        <w:br w:type="page"/>
      </w:r>
    </w:p>
    <w:p w14:paraId="3B6F196E" w14:textId="77777777" w:rsidR="00156E88" w:rsidRPr="00FB539C" w:rsidRDefault="00156E88" w:rsidP="00156E88">
      <w:pPr>
        <w:pStyle w:val="ListParagraph"/>
        <w:numPr>
          <w:ilvl w:val="0"/>
          <w:numId w:val="47"/>
        </w:numPr>
        <w:bidi w:val="0"/>
        <w:spacing w:line="240" w:lineRule="auto"/>
        <w:ind w:left="0"/>
        <w:jc w:val="both"/>
        <w:rPr>
          <w:rFonts w:asciiTheme="majorBidi" w:hAnsiTheme="majorBidi" w:cstheme="majorBidi"/>
          <w:sz w:val="24"/>
          <w:szCs w:val="24"/>
        </w:rPr>
      </w:pPr>
      <w:r w:rsidRPr="00FB539C">
        <w:rPr>
          <w:rFonts w:asciiTheme="majorBidi" w:hAnsiTheme="majorBidi" w:cstheme="majorBidi"/>
          <w:b/>
          <w:bCs/>
          <w:sz w:val="24"/>
          <w:szCs w:val="24"/>
        </w:rPr>
        <w:lastRenderedPageBreak/>
        <w:t xml:space="preserve">Introduction: </w:t>
      </w:r>
    </w:p>
    <w:p w14:paraId="302F7152" w14:textId="77777777" w:rsidR="00156E88" w:rsidRPr="00FB539C" w:rsidRDefault="00156E88" w:rsidP="00156E88">
      <w:pPr>
        <w:bidi w:val="0"/>
        <w:jc w:val="both"/>
        <w:rPr>
          <w:rFonts w:asciiTheme="majorBidi" w:hAnsiTheme="majorBidi" w:cstheme="majorBidi"/>
          <w:rtl/>
        </w:rPr>
      </w:pPr>
      <w:r w:rsidRPr="00FB539C">
        <w:rPr>
          <w:rFonts w:asciiTheme="majorBidi" w:hAnsiTheme="majorBidi" w:cstheme="majorBidi"/>
        </w:rPr>
        <w:t>Green innovation is of great importance to companies, as it contributes to increased profits and the opening of new or emerging markets. The implementation of this strategy has the potential to attract investment, thereby increasing productivity. Furthermore, it can leverage modern technologies in a manner that is both environmentally responsible and compliant with relevant regulations and considerations. This is therefore pivotal to enhancing competitiveness in a world that is increasingly concerned about the environment (Kwash, 2021).</w:t>
      </w:r>
    </w:p>
    <w:p w14:paraId="271B20E5" w14:textId="77777777" w:rsidR="00156E88" w:rsidRPr="00FB539C" w:rsidRDefault="00156E88" w:rsidP="00156E88">
      <w:pPr>
        <w:bidi w:val="0"/>
        <w:jc w:val="both"/>
        <w:rPr>
          <w:rFonts w:asciiTheme="majorBidi" w:hAnsiTheme="majorBidi" w:cstheme="majorBidi"/>
        </w:rPr>
      </w:pPr>
      <w:r w:rsidRPr="00FB539C">
        <w:rPr>
          <w:rFonts w:asciiTheme="majorBidi" w:hAnsiTheme="majorBidi" w:cstheme="majorBidi"/>
        </w:rPr>
        <w:t>Numerous countries worldwide have expeditiously adopted environmental objectives, legislated accordingly, and implemented requisite measures to preserve the environment. Furthermore, they have mandated that organizations, which are the primary cause of environmental problems on a global scale, must address environmental issues, address environmental concerns, adopt green initiatives in their operations, and adopt a green approach (Al-Jamal, 2020). This has resulted in the emergence of the concept of organizational sustainability, encompassing issues of social responsibility and the integration of economic activities with the natural and social environment. It is submitted that one of the most significant strategies for achieving this integration is green innovation.</w:t>
      </w:r>
    </w:p>
    <w:p w14:paraId="56C9BD51" w14:textId="77777777" w:rsidR="00156E88" w:rsidRPr="00FB539C" w:rsidRDefault="00156E88" w:rsidP="00156E88">
      <w:pPr>
        <w:pStyle w:val="ListParagraph"/>
        <w:bidi w:val="0"/>
        <w:spacing w:line="240" w:lineRule="auto"/>
        <w:ind w:left="0"/>
        <w:jc w:val="both"/>
        <w:rPr>
          <w:rFonts w:asciiTheme="majorBidi" w:hAnsiTheme="majorBidi" w:cstheme="majorBidi"/>
          <w:sz w:val="24"/>
          <w:szCs w:val="24"/>
        </w:rPr>
      </w:pPr>
      <w:r w:rsidRPr="00FB539C">
        <w:rPr>
          <w:rFonts w:asciiTheme="majorBidi" w:hAnsiTheme="majorBidi" w:cstheme="majorBidi"/>
          <w:sz w:val="24"/>
          <w:szCs w:val="24"/>
        </w:rPr>
        <w:t>The green innovation is defined by Rong et al. (2014) as the process of developing and implementing new products and processes to achieve social goals and reduce environmental damage across the entire manufacturing process and product life cycle. Huang &amp; Li (2018) explained that green innovation is used to describe the competitive performance of green products or processes, achieved by reducing the company's environmental impacts. Companies can reduce production costs and increase economic efficiency by implementing environmental-related innovations, such as reducing energy consumption, reusing materials, and redefining the production process. Green innovation also improves companies' reputation and image with customers.</w:t>
      </w:r>
    </w:p>
    <w:p w14:paraId="1470BB3F" w14:textId="77777777" w:rsidR="00156E88" w:rsidRPr="00FB539C" w:rsidRDefault="00156E88" w:rsidP="00156E88">
      <w:pPr>
        <w:autoSpaceDE w:val="0"/>
        <w:autoSpaceDN w:val="0"/>
        <w:bidi w:val="0"/>
        <w:adjustRightInd w:val="0"/>
        <w:jc w:val="both"/>
        <w:rPr>
          <w:rFonts w:asciiTheme="majorBidi" w:hAnsiTheme="majorBidi" w:cstheme="majorBidi"/>
        </w:rPr>
      </w:pPr>
      <w:r w:rsidRPr="00FB539C">
        <w:rPr>
          <w:rFonts w:asciiTheme="majorBidi" w:hAnsiTheme="majorBidi" w:cstheme="majorBidi"/>
        </w:rPr>
        <w:t>The impact of green innovation on improving services is increasingly recognized by health insurers. The study focuses on three main dimensions of green innovation</w:t>
      </w:r>
      <w:r w:rsidRPr="00FB539C">
        <w:rPr>
          <w:rFonts w:asciiTheme="majorBidi" w:hAnsiTheme="majorBidi" w:cstheme="majorBidi"/>
          <w:rtl/>
        </w:rPr>
        <w:t xml:space="preserve"> </w:t>
      </w:r>
      <w:r w:rsidRPr="00FB539C">
        <w:rPr>
          <w:rFonts w:asciiTheme="majorBidi" w:hAnsiTheme="majorBidi" w:cstheme="majorBidi"/>
        </w:rPr>
        <w:t>Green product innovation: This involves the creation of green insurance products that meet the growing demand for sustainable options. Insurance companies can develop products that incentivize the adoption of green health practices. This can attract environmentally conscious customers and enhance their reputation, Green process innovation: This involves implementing sustainable practices in operational processes to reduce the environmental footprint. Examples include using digital technology to streamline claims processing, minimizing paper used and using renewable energy. These innovations not only improve operational efficiency but also reduce costs and promote environmental sustainability. Organizational innovation: This dimension emphasis’s the promotion of a sustainable culture within health insurance companies. This includes the training of employees in green practices, the alignment of corporate strategies with sustainability goals, and the promotion of partnerships that advance sustainability. Such cultural and structural changes can increase employee engagement and align company goals with stakeholder expectations. By integrating these dimensions, health insurance companies can not only improve the quality of their services, but also address environmental concerns and ultimately gain a competitive advantage in the marketplace, while at the same time meeting regulatory requirements and improving customer satisfaction.</w:t>
      </w:r>
    </w:p>
    <w:p w14:paraId="43CC2C2A" w14:textId="77777777" w:rsidR="00156E88" w:rsidRPr="00FB539C" w:rsidRDefault="00156E88" w:rsidP="00156E88">
      <w:pPr>
        <w:autoSpaceDE w:val="0"/>
        <w:autoSpaceDN w:val="0"/>
        <w:bidi w:val="0"/>
        <w:adjustRightInd w:val="0"/>
        <w:jc w:val="both"/>
        <w:rPr>
          <w:rFonts w:asciiTheme="majorBidi" w:hAnsiTheme="majorBidi" w:cstheme="majorBidi"/>
        </w:rPr>
      </w:pPr>
      <w:r w:rsidRPr="00FB539C">
        <w:rPr>
          <w:rFonts w:asciiTheme="majorBidi" w:hAnsiTheme="majorBidi" w:cstheme="majorBidi"/>
        </w:rPr>
        <w:t>Green innovation has been viewed as a driver of economic progress in recent years, during which, thanks to growing environmental challenges, there has been a surge of interest, and rapid development, in environmental matters (Sánchez-Sellero &amp; Bataineh, 2022). In addition, various environmental awareness forums, including the Paris 2015 Agreement, have emphasized the necessity for individuals and businesses to reduce their environmental impacts (García-Marco, Zouaghi &amp; Sánchez, 2020). Green innovation is a pivotal strategic accelerator for achieving sustainable development, incorporating technological innovation in energy conservation, the avoidance of pollution, and waste recycling (El-Kassar &amp; Singh, 2019). This approach has been demonstrated to enhance the efficiency of resource utilization, reduce financial expenditure, and contribute to environmental conservation (Su et al., 2020). This approach is predicated on the premise that it engenders a mutually beneficial outcome, given that it serves to ameliorate the contradictions that have heretofore existed between the rapid economic expansion and environmental considerations (Song, Wang, &amp; Ma, 2020).</w:t>
      </w:r>
    </w:p>
    <w:p w14:paraId="2D9CF789" w14:textId="1018353D" w:rsidR="00156E88" w:rsidRPr="00FB539C" w:rsidRDefault="00156E88" w:rsidP="00156E88">
      <w:pPr>
        <w:bidi w:val="0"/>
        <w:jc w:val="both"/>
        <w:rPr>
          <w:rFonts w:asciiTheme="majorBidi" w:hAnsiTheme="majorBidi" w:cstheme="majorBidi"/>
        </w:rPr>
      </w:pPr>
    </w:p>
    <w:p w14:paraId="79D0FFC2" w14:textId="77777777" w:rsidR="00156E88" w:rsidRPr="00FB539C" w:rsidRDefault="00156E88" w:rsidP="00156E88">
      <w:pPr>
        <w:bidi w:val="0"/>
        <w:jc w:val="both"/>
        <w:rPr>
          <w:rFonts w:asciiTheme="majorBidi" w:hAnsiTheme="majorBidi" w:cstheme="majorBidi"/>
        </w:rPr>
      </w:pPr>
    </w:p>
    <w:p w14:paraId="61F0B022" w14:textId="77777777" w:rsidR="00156E88" w:rsidRPr="00FB539C" w:rsidRDefault="00156E88" w:rsidP="00156E88">
      <w:pPr>
        <w:pStyle w:val="ListParagraph"/>
        <w:numPr>
          <w:ilvl w:val="0"/>
          <w:numId w:val="47"/>
        </w:numPr>
        <w:bidi w:val="0"/>
        <w:spacing w:line="240" w:lineRule="auto"/>
        <w:ind w:left="0"/>
        <w:jc w:val="both"/>
        <w:rPr>
          <w:rFonts w:asciiTheme="majorBidi" w:hAnsiTheme="majorBidi" w:cstheme="majorBidi"/>
          <w:b/>
          <w:bCs/>
          <w:sz w:val="24"/>
          <w:szCs w:val="24"/>
        </w:rPr>
      </w:pPr>
      <w:r w:rsidRPr="00FB539C">
        <w:rPr>
          <w:rFonts w:asciiTheme="majorBidi" w:hAnsiTheme="majorBidi" w:cstheme="majorBidi"/>
          <w:b/>
          <w:bCs/>
          <w:sz w:val="24"/>
          <w:szCs w:val="24"/>
        </w:rPr>
        <w:t xml:space="preserve">Literature Review </w:t>
      </w:r>
    </w:p>
    <w:p w14:paraId="69A1EF87" w14:textId="77777777" w:rsidR="00156E88" w:rsidRPr="00FB539C" w:rsidRDefault="00156E88" w:rsidP="00156E88">
      <w:pPr>
        <w:autoSpaceDE w:val="0"/>
        <w:autoSpaceDN w:val="0"/>
        <w:bidi w:val="0"/>
        <w:adjustRightInd w:val="0"/>
        <w:jc w:val="both"/>
        <w:rPr>
          <w:rFonts w:asciiTheme="majorBidi" w:hAnsiTheme="majorBidi" w:cstheme="majorBidi"/>
        </w:rPr>
      </w:pPr>
      <w:r w:rsidRPr="00FB539C">
        <w:rPr>
          <w:rFonts w:asciiTheme="majorBidi" w:hAnsiTheme="majorBidi" w:cstheme="majorBidi"/>
        </w:rPr>
        <w:t>Bataineh (2024) a substantial corpus of literature has emerged in recent years exploring the connections between organizational and green innovation. In this study, the ability of firms to refine their organizational practices in accordance with external developments has been considered, particularly in the context of the introduction of updated environmental regulations and advanced technologies, with the aim of surviving and competing globally. The present study postulated that organizational innovation was one of the primary drivers of green innovation at the level of the firm. The objective of the present study was to investigate the impact of organizational structures on green innovation in business contexts, particularly in the context of the adaptation of businesses' environmental strategies in alignment with organizational structures. Furthermore, the study sought to ascertain whether there existed significant disparities in the realm of green innovation between firms operating within the clean and dirty sectors. In order to address the aforementioned main points, a two-step regression was run using the generalized method of moments (GMM) on data relating to organizational innovation factors and green innovation constructs at the level of the firm. The principal findings confirm that the organizational innovation variables studied did in fact promote green innovation and that dirty sector firms were more likely to undertake green innovations than those in the cleaner sectors.</w:t>
      </w:r>
    </w:p>
    <w:p w14:paraId="046EEC75" w14:textId="77777777" w:rsidR="00156E88" w:rsidRPr="00FB539C" w:rsidRDefault="00156E88" w:rsidP="00156E88">
      <w:pPr>
        <w:autoSpaceDE w:val="0"/>
        <w:autoSpaceDN w:val="0"/>
        <w:bidi w:val="0"/>
        <w:adjustRightInd w:val="0"/>
        <w:jc w:val="both"/>
        <w:rPr>
          <w:rFonts w:asciiTheme="majorBidi" w:hAnsiTheme="majorBidi" w:cstheme="majorBidi"/>
        </w:rPr>
      </w:pPr>
    </w:p>
    <w:p w14:paraId="2E71F2E3" w14:textId="77777777" w:rsidR="00156E88" w:rsidRPr="00FB539C" w:rsidRDefault="00156E88" w:rsidP="00156E88">
      <w:pPr>
        <w:autoSpaceDE w:val="0"/>
        <w:autoSpaceDN w:val="0"/>
        <w:bidi w:val="0"/>
        <w:adjustRightInd w:val="0"/>
        <w:jc w:val="both"/>
        <w:rPr>
          <w:rFonts w:asciiTheme="majorBidi" w:hAnsiTheme="majorBidi" w:cstheme="majorBidi"/>
        </w:rPr>
      </w:pPr>
      <w:r w:rsidRPr="00FB539C">
        <w:rPr>
          <w:rFonts w:asciiTheme="majorBidi" w:hAnsiTheme="majorBidi" w:cstheme="majorBidi"/>
        </w:rPr>
        <w:t xml:space="preserve">As demonstrated by Susheela et al. (2021), the significance of service quality in the context of business retention and acquisition within service sectors is well-documented. It is imperative to acknowledge that, given the nature of the insurance industry as a service industry, the quality of service provided to customers assumes significant importance.  In the present context of a highly complex business environment, it is imperative to maintain high-quality service, irrespective of extraneous circumstances.  The insurance sector is not an exception to the above rule.  The present study makes a simple attempt to compare service quality in both the public and private sectors.   In order to estimate service quality, a range of parameters have been considered. These include reliability, confidentiality, accuracy, the receptiveness to customer complaints, the speed of complaint resolution and the receptiveness to customer suggestions. Furthermore, an evaluation of the degree of innovation in products and services was conducted.  </w:t>
      </w:r>
    </w:p>
    <w:p w14:paraId="647FB2A6" w14:textId="77777777" w:rsidR="00156E88" w:rsidRPr="00FB539C" w:rsidRDefault="00156E88" w:rsidP="00156E88">
      <w:pPr>
        <w:autoSpaceDE w:val="0"/>
        <w:autoSpaceDN w:val="0"/>
        <w:bidi w:val="0"/>
        <w:adjustRightInd w:val="0"/>
        <w:jc w:val="both"/>
        <w:rPr>
          <w:rFonts w:asciiTheme="majorBidi" w:hAnsiTheme="majorBidi" w:cstheme="majorBidi"/>
          <w:rtl/>
        </w:rPr>
      </w:pPr>
      <w:r w:rsidRPr="00FB539C">
        <w:rPr>
          <w:rFonts w:asciiTheme="majorBidi" w:hAnsiTheme="majorBidi" w:cstheme="majorBidi"/>
        </w:rPr>
        <w:t xml:space="preserve">Empirical results (Soewarno, 2019) show that a green innovation strategy positively influences green innovation. This study also demonstrates that a green innovation strategy positively influences green innovation indirectly through green organizational identity and environmental organizational legitimacy in manufacturing firms in Indonesia, a developing country. It is suggested that firms should develop a green innovation strategy, which should be reflected in a green organizational identity to gain environmental organizational legitimacy. </w:t>
      </w:r>
    </w:p>
    <w:p w14:paraId="11F56F63" w14:textId="77777777" w:rsidR="00156E88" w:rsidRPr="00FB539C" w:rsidRDefault="00156E88" w:rsidP="00156E88">
      <w:pPr>
        <w:autoSpaceDE w:val="0"/>
        <w:autoSpaceDN w:val="0"/>
        <w:bidi w:val="0"/>
        <w:adjustRightInd w:val="0"/>
        <w:jc w:val="both"/>
        <w:rPr>
          <w:rFonts w:asciiTheme="majorBidi" w:hAnsiTheme="majorBidi" w:cstheme="majorBidi"/>
        </w:rPr>
      </w:pPr>
      <w:r w:rsidRPr="00FB539C">
        <w:rPr>
          <w:rFonts w:asciiTheme="majorBidi" w:hAnsiTheme="majorBidi" w:cstheme="majorBidi"/>
        </w:rPr>
        <w:t>Hu et al. (2023) showed that the impact of green insurance on green innovation, based on company data from 2008 to 2020, showed that green insurance has become more widespread and green companies’ applications have increased significantly. The research concluded that there is a positive relationship between green insurance and green innovation, in that green insurance provides more funding sources and bears greater risks. The research also showed that green insurance improves environmental performance by promoting green innovation.</w:t>
      </w:r>
    </w:p>
    <w:p w14:paraId="0FBEDDB8" w14:textId="77777777" w:rsidR="00156E88" w:rsidRPr="00FB539C" w:rsidRDefault="00156E88" w:rsidP="00156E88">
      <w:pPr>
        <w:autoSpaceDE w:val="0"/>
        <w:autoSpaceDN w:val="0"/>
        <w:bidi w:val="0"/>
        <w:adjustRightInd w:val="0"/>
        <w:jc w:val="both"/>
        <w:rPr>
          <w:rFonts w:asciiTheme="majorBidi" w:hAnsiTheme="majorBidi" w:cstheme="majorBidi"/>
        </w:rPr>
      </w:pPr>
      <w:r w:rsidRPr="00FB539C">
        <w:rPr>
          <w:rFonts w:asciiTheme="majorBidi" w:hAnsiTheme="majorBidi" w:cstheme="majorBidi"/>
        </w:rPr>
        <w:t xml:space="preserve">A study by Johri (2009) examined customer satisfaction in the general insurance market. Customer satisfaction was positively correlated with claims settlement. A study by Negi (2009) shows that customer satisfaction is closely linked to the qualities of a company's employees: trustworthiness and empathy. When it comes to customer satisfaction, it's important to know which aspects of a service have the most impact on the customer's overall satisfaction. </w:t>
      </w:r>
    </w:p>
    <w:p w14:paraId="284C8A87" w14:textId="77777777" w:rsidR="00156E88" w:rsidRPr="00FB539C" w:rsidRDefault="00156E88" w:rsidP="00156E88">
      <w:pPr>
        <w:autoSpaceDE w:val="0"/>
        <w:autoSpaceDN w:val="0"/>
        <w:bidi w:val="0"/>
        <w:adjustRightInd w:val="0"/>
        <w:jc w:val="both"/>
        <w:rPr>
          <w:rFonts w:asciiTheme="majorBidi" w:hAnsiTheme="majorBidi" w:cstheme="majorBidi"/>
        </w:rPr>
      </w:pPr>
      <w:r w:rsidRPr="00FB539C">
        <w:rPr>
          <w:rFonts w:asciiTheme="majorBidi" w:hAnsiTheme="majorBidi" w:cstheme="majorBidi"/>
        </w:rPr>
        <w:t>Kheng et al. (2010) reported that reliability had no effect on customer satisfaction in Malaysia. Customer satisfaction in the Syrian mobile telecommunications industry is positively influenced by service quality characteristics such as responsibility and network quality. Nebo and Gerald's (2016) survey research sought to ascertain the influence of customer satisfaction strategies on the performance of selected insurance companies in the Enugu metropolitan area. The study revealed that ten of the fifteen customer satisfaction tactics analyzed were the most frequently employed. The report advises managers to focus on seven methods that have a significant impact on customer satisfaction while reducing spending on factors that are not so critical.</w:t>
      </w:r>
    </w:p>
    <w:p w14:paraId="1B6B16BE" w14:textId="77777777" w:rsidR="00156E88" w:rsidRPr="00FB539C" w:rsidRDefault="00156E88" w:rsidP="00156E88">
      <w:pPr>
        <w:autoSpaceDE w:val="0"/>
        <w:autoSpaceDN w:val="0"/>
        <w:bidi w:val="0"/>
        <w:adjustRightInd w:val="0"/>
        <w:jc w:val="both"/>
        <w:rPr>
          <w:rFonts w:asciiTheme="majorBidi" w:hAnsiTheme="majorBidi" w:cstheme="majorBidi"/>
        </w:rPr>
      </w:pPr>
    </w:p>
    <w:p w14:paraId="76542540" w14:textId="77777777" w:rsidR="00156E88" w:rsidRPr="00FB539C" w:rsidRDefault="00156E88" w:rsidP="00156E88">
      <w:pPr>
        <w:autoSpaceDE w:val="0"/>
        <w:autoSpaceDN w:val="0"/>
        <w:bidi w:val="0"/>
        <w:adjustRightInd w:val="0"/>
        <w:jc w:val="both"/>
        <w:rPr>
          <w:rFonts w:asciiTheme="majorBidi" w:hAnsiTheme="majorBidi" w:cstheme="majorBidi"/>
        </w:rPr>
      </w:pPr>
      <w:r w:rsidRPr="00FB539C">
        <w:rPr>
          <w:rFonts w:asciiTheme="majorBidi" w:hAnsiTheme="majorBidi" w:cstheme="majorBidi"/>
        </w:rPr>
        <w:t xml:space="preserve">Gachau's (2016) study examined customer satisfaction and the quality of insurance service delivery in Kenya. The primary objective of the study was to ascertain the extent of customer satisfaction and the quality of insurance services in Kenya. The study's issue statement was grounded in the theoretical framework of dissonance theory, with a focus on the concept of consumer satisfaction. The level of evaluation of the quality of Actual insurance service perceived by the customers of the United Insurance Company is high, and Therefore there is a high quality provided by the company to its customers. Increased attention to the quality of services provided by the company to its customers to maintain their loyalty, which was concluded by their understanding of the quality of its services Fahmy (2021). </w:t>
      </w:r>
    </w:p>
    <w:p w14:paraId="15260B3A" w14:textId="77777777" w:rsidR="00156E88" w:rsidRPr="00FB539C" w:rsidRDefault="00156E88" w:rsidP="00156E88">
      <w:pPr>
        <w:autoSpaceDE w:val="0"/>
        <w:autoSpaceDN w:val="0"/>
        <w:bidi w:val="0"/>
        <w:adjustRightInd w:val="0"/>
        <w:jc w:val="both"/>
        <w:rPr>
          <w:rFonts w:asciiTheme="majorBidi" w:hAnsiTheme="majorBidi" w:cstheme="majorBidi"/>
        </w:rPr>
      </w:pPr>
      <w:r w:rsidRPr="00FB539C">
        <w:rPr>
          <w:rFonts w:asciiTheme="majorBidi" w:hAnsiTheme="majorBidi" w:cstheme="majorBidi"/>
        </w:rPr>
        <w:t>Angie and Murad (2023) Measuring the Impact of Electronic Insurance Service Quality on Saudi Insurance Companies. Measuring the Precise and Inaccurate Influence of Electronic Insurance Quality Dimensions and the Degree of Customer Loyalty to Insurance Companies for Insurance Services on Saudi Insurance Companies through the variables of customer demand for the insurance positioning system and the degree of customer loyalty to insurance companies. There is a significant positive effect of the precise quality dimensions of electronic justice services on the extent of customer demand for the insurance company's website. There is a significant difference between insurance establishments in the form of differences between the overall insurance service quality (company - speed of electronic transactions, security, suitability, and website content quality) and insurance company subscriptions.</w:t>
      </w:r>
    </w:p>
    <w:p w14:paraId="6F897706" w14:textId="77777777" w:rsidR="00156E88" w:rsidRPr="00FB539C" w:rsidRDefault="00156E88" w:rsidP="00156E88">
      <w:pPr>
        <w:bidi w:val="0"/>
        <w:ind w:firstLine="284"/>
        <w:jc w:val="both"/>
        <w:rPr>
          <w:rFonts w:asciiTheme="majorBidi" w:hAnsiTheme="majorBidi" w:cstheme="majorBidi"/>
        </w:rPr>
      </w:pPr>
      <w:r w:rsidRPr="00FB539C">
        <w:rPr>
          <w:rFonts w:asciiTheme="majorBidi" w:hAnsiTheme="majorBidi" w:cstheme="majorBidi"/>
        </w:rPr>
        <w:t xml:space="preserve">Despite that many previous studies discussed the concept of corporate green innovation, but the concept of (green product innovation, green process innovation, and organizational innovation) still not yet studies. Moreover, no study found in the literature that focused on measuring these concepts in the context of health insurance. Therefore, in this study it has been focused on the impact of green innovation (green product innovation, green process innovation, and organizational innovation) on improving the insurance service in the health insurance sector in the Kingdom of Saudi Arabia. </w:t>
      </w:r>
    </w:p>
    <w:p w14:paraId="61903549" w14:textId="77777777" w:rsidR="00DE18EE" w:rsidRDefault="00DE18EE">
      <w:pPr>
        <w:bidi w:val="0"/>
        <w:rPr>
          <w:rFonts w:asciiTheme="majorBidi" w:hAnsiTheme="majorBidi" w:cstheme="majorBidi"/>
          <w:b/>
          <w:bCs/>
          <w:lang w:bidi="ar"/>
        </w:rPr>
      </w:pPr>
      <w:r>
        <w:rPr>
          <w:rFonts w:asciiTheme="majorBidi" w:hAnsiTheme="majorBidi" w:cstheme="majorBidi"/>
          <w:b/>
          <w:bCs/>
          <w:lang w:bidi="ar"/>
        </w:rPr>
        <w:br w:type="page"/>
      </w:r>
    </w:p>
    <w:p w14:paraId="484481B2" w14:textId="3806379C" w:rsidR="00156E88" w:rsidRPr="00FB539C" w:rsidRDefault="00156E88" w:rsidP="00DE18EE">
      <w:pPr>
        <w:bidi w:val="0"/>
        <w:jc w:val="both"/>
        <w:rPr>
          <w:rFonts w:asciiTheme="majorBidi" w:hAnsiTheme="majorBidi" w:cstheme="majorBidi"/>
          <w:b/>
          <w:bCs/>
          <w:lang w:bidi="ar"/>
        </w:rPr>
      </w:pPr>
      <w:bookmarkStart w:id="0" w:name="_GoBack"/>
      <w:bookmarkEnd w:id="0"/>
      <w:r w:rsidRPr="00FB539C">
        <w:rPr>
          <w:rFonts w:asciiTheme="majorBidi" w:hAnsiTheme="majorBidi" w:cstheme="majorBidi"/>
          <w:b/>
          <w:bCs/>
          <w:lang w:bidi="ar"/>
        </w:rPr>
        <w:t>Research Questions:</w:t>
      </w:r>
    </w:p>
    <w:p w14:paraId="073057D1" w14:textId="77777777" w:rsidR="00156E88" w:rsidRPr="00FB539C" w:rsidRDefault="00156E88" w:rsidP="00156E88">
      <w:pPr>
        <w:pStyle w:val="ListParagraph"/>
        <w:numPr>
          <w:ilvl w:val="0"/>
          <w:numId w:val="49"/>
        </w:numPr>
        <w:bidi w:val="0"/>
        <w:spacing w:after="0" w:line="240" w:lineRule="auto"/>
        <w:ind w:left="426"/>
        <w:jc w:val="both"/>
        <w:rPr>
          <w:rFonts w:asciiTheme="majorBidi" w:hAnsiTheme="majorBidi" w:cstheme="majorBidi"/>
          <w:sz w:val="24"/>
          <w:szCs w:val="24"/>
          <w:lang w:bidi="ar"/>
        </w:rPr>
      </w:pPr>
      <w:r w:rsidRPr="00FB539C">
        <w:rPr>
          <w:rFonts w:asciiTheme="majorBidi" w:hAnsiTheme="majorBidi" w:cstheme="majorBidi"/>
          <w:sz w:val="24"/>
          <w:szCs w:val="24"/>
          <w:lang w:bidi="ar"/>
        </w:rPr>
        <w:t>What is the association level between green innovation and improving insurance services in the health insurance sector in the Kingdom of Saudi Arabia from the perspective of</w:t>
      </w:r>
      <w:r w:rsidRPr="00FB539C">
        <w:rPr>
          <w:rFonts w:asciiTheme="majorBidi" w:hAnsiTheme="majorBidi" w:cstheme="majorBidi"/>
          <w:sz w:val="24"/>
          <w:szCs w:val="24"/>
          <w:rtl/>
          <w:lang w:bidi="ar"/>
        </w:rPr>
        <w:t xml:space="preserve"> </w:t>
      </w:r>
      <w:r w:rsidRPr="00FB539C">
        <w:rPr>
          <w:rFonts w:asciiTheme="majorBidi" w:hAnsiTheme="majorBidi" w:cstheme="majorBidi"/>
          <w:sz w:val="24"/>
          <w:szCs w:val="24"/>
          <w:lang w:bidi="ar"/>
        </w:rPr>
        <w:t>beneficiaries.</w:t>
      </w:r>
    </w:p>
    <w:p w14:paraId="64A5B1B5" w14:textId="77777777" w:rsidR="00156E88" w:rsidRPr="00FB539C" w:rsidRDefault="00156E88" w:rsidP="00156E88">
      <w:pPr>
        <w:bidi w:val="0"/>
        <w:jc w:val="both"/>
        <w:rPr>
          <w:rFonts w:asciiTheme="majorBidi" w:hAnsiTheme="majorBidi" w:cstheme="majorBidi"/>
          <w:lang w:bidi="ar"/>
        </w:rPr>
      </w:pPr>
    </w:p>
    <w:p w14:paraId="439F6337" w14:textId="77777777" w:rsidR="00156E88" w:rsidRPr="00FB539C" w:rsidRDefault="00156E88" w:rsidP="00156E88">
      <w:pPr>
        <w:bidi w:val="0"/>
        <w:jc w:val="both"/>
        <w:rPr>
          <w:rFonts w:asciiTheme="majorBidi" w:hAnsiTheme="majorBidi" w:cstheme="majorBidi"/>
          <w:b/>
          <w:bCs/>
          <w:lang w:bidi="ar"/>
        </w:rPr>
      </w:pPr>
      <w:r w:rsidRPr="00FB539C">
        <w:rPr>
          <w:rFonts w:asciiTheme="majorBidi" w:hAnsiTheme="majorBidi" w:cstheme="majorBidi"/>
          <w:b/>
          <w:bCs/>
          <w:lang w:bidi="ar"/>
        </w:rPr>
        <w:t>Research Objectives:</w:t>
      </w:r>
    </w:p>
    <w:p w14:paraId="54AE157D" w14:textId="77777777" w:rsidR="00156E88" w:rsidRPr="00FB539C" w:rsidRDefault="00156E88" w:rsidP="00156E88">
      <w:pPr>
        <w:pStyle w:val="ListParagraph"/>
        <w:numPr>
          <w:ilvl w:val="0"/>
          <w:numId w:val="50"/>
        </w:numPr>
        <w:bidi w:val="0"/>
        <w:spacing w:after="0" w:line="240" w:lineRule="auto"/>
        <w:jc w:val="both"/>
        <w:rPr>
          <w:rFonts w:asciiTheme="majorBidi" w:hAnsiTheme="majorBidi" w:cstheme="majorBidi"/>
          <w:sz w:val="24"/>
          <w:szCs w:val="24"/>
          <w:lang w:bidi="ar"/>
        </w:rPr>
      </w:pPr>
      <w:r w:rsidRPr="00FB539C">
        <w:rPr>
          <w:rFonts w:asciiTheme="majorBidi" w:hAnsiTheme="majorBidi" w:cstheme="majorBidi"/>
          <w:sz w:val="24"/>
          <w:szCs w:val="24"/>
          <w:lang w:bidi="ar"/>
        </w:rPr>
        <w:t>To examine the association between green innovation and improving insurance services in the health insurance sector in the Kingdom of Saudi Arabia from the perspective of</w:t>
      </w:r>
      <w:r w:rsidRPr="00FB539C">
        <w:rPr>
          <w:rFonts w:asciiTheme="majorBidi" w:hAnsiTheme="majorBidi" w:cstheme="majorBidi"/>
          <w:sz w:val="24"/>
          <w:szCs w:val="24"/>
          <w:rtl/>
          <w:lang w:bidi="ar"/>
        </w:rPr>
        <w:t xml:space="preserve"> </w:t>
      </w:r>
      <w:r w:rsidRPr="00FB539C">
        <w:rPr>
          <w:rFonts w:asciiTheme="majorBidi" w:hAnsiTheme="majorBidi" w:cstheme="majorBidi"/>
          <w:sz w:val="24"/>
          <w:szCs w:val="24"/>
          <w:lang w:bidi="ar"/>
        </w:rPr>
        <w:t>beneficiaries.</w:t>
      </w:r>
    </w:p>
    <w:p w14:paraId="357B3474" w14:textId="77777777" w:rsidR="00156E88" w:rsidRPr="00FB539C" w:rsidRDefault="00156E88" w:rsidP="00156E88">
      <w:pPr>
        <w:bidi w:val="0"/>
        <w:jc w:val="both"/>
        <w:rPr>
          <w:rFonts w:asciiTheme="majorBidi" w:hAnsiTheme="majorBidi" w:cstheme="majorBidi"/>
          <w:rtl/>
          <w:lang w:bidi="ar"/>
        </w:rPr>
      </w:pPr>
    </w:p>
    <w:p w14:paraId="52980A06" w14:textId="77777777" w:rsidR="00156E88" w:rsidRPr="00FB539C" w:rsidRDefault="00156E88" w:rsidP="00156E88">
      <w:pPr>
        <w:bidi w:val="0"/>
        <w:jc w:val="both"/>
        <w:rPr>
          <w:rFonts w:asciiTheme="majorBidi" w:hAnsiTheme="majorBidi" w:cstheme="majorBidi"/>
          <w:b/>
          <w:bCs/>
          <w:lang w:bidi="ar"/>
        </w:rPr>
      </w:pPr>
      <w:r w:rsidRPr="00FB539C">
        <w:rPr>
          <w:rFonts w:asciiTheme="majorBidi" w:hAnsiTheme="majorBidi" w:cstheme="majorBidi"/>
          <w:b/>
          <w:bCs/>
          <w:lang w:bidi="ar"/>
        </w:rPr>
        <w:t xml:space="preserve">Research Hypotheses: </w:t>
      </w:r>
    </w:p>
    <w:p w14:paraId="2DC577C0" w14:textId="77777777" w:rsidR="00156E88" w:rsidRPr="00FB539C" w:rsidRDefault="00156E88" w:rsidP="00156E88">
      <w:pPr>
        <w:bidi w:val="0"/>
        <w:jc w:val="both"/>
        <w:rPr>
          <w:rFonts w:asciiTheme="majorBidi" w:hAnsiTheme="majorBidi" w:cstheme="majorBidi"/>
          <w:b/>
          <w:bCs/>
          <w:lang w:bidi="ar"/>
        </w:rPr>
      </w:pPr>
      <w:r w:rsidRPr="00FB539C">
        <w:rPr>
          <w:rFonts w:asciiTheme="majorBidi" w:hAnsiTheme="majorBidi" w:cstheme="majorBidi"/>
          <w:b/>
          <w:bCs/>
          <w:lang w:bidi="ar"/>
        </w:rPr>
        <w:t>Main Hypothesis of the Research:</w:t>
      </w:r>
    </w:p>
    <w:p w14:paraId="0B8FC5FD" w14:textId="77777777" w:rsidR="00156E88" w:rsidRPr="00FB539C" w:rsidRDefault="00156E88" w:rsidP="00156E88">
      <w:pPr>
        <w:bidi w:val="0"/>
        <w:jc w:val="both"/>
        <w:rPr>
          <w:rFonts w:asciiTheme="majorBidi" w:hAnsiTheme="majorBidi" w:cstheme="majorBidi"/>
          <w:lang w:bidi="ar"/>
        </w:rPr>
      </w:pPr>
      <w:r w:rsidRPr="00FB539C">
        <w:rPr>
          <w:rFonts w:asciiTheme="majorBidi" w:hAnsiTheme="majorBidi" w:cstheme="majorBidi"/>
          <w:lang w:bidi="ar"/>
        </w:rPr>
        <w:t xml:space="preserve">There is no significant association of the dimensions of green innovation on improving insurance services in the health insurance sector in the Kingdom of Saudi Arabia. </w:t>
      </w:r>
    </w:p>
    <w:p w14:paraId="25AB2818" w14:textId="77777777" w:rsidR="00156E88" w:rsidRPr="00FB539C" w:rsidRDefault="00156E88" w:rsidP="00156E88">
      <w:pPr>
        <w:bidi w:val="0"/>
        <w:jc w:val="both"/>
        <w:rPr>
          <w:rFonts w:asciiTheme="majorBidi" w:hAnsiTheme="majorBidi" w:cstheme="majorBidi"/>
          <w:lang w:bidi="ar"/>
        </w:rPr>
      </w:pPr>
    </w:p>
    <w:p w14:paraId="322DE880" w14:textId="77777777" w:rsidR="00156E88" w:rsidRPr="00FB539C" w:rsidRDefault="00156E88" w:rsidP="00156E88">
      <w:pPr>
        <w:bidi w:val="0"/>
        <w:jc w:val="both"/>
        <w:rPr>
          <w:rFonts w:asciiTheme="majorBidi" w:hAnsiTheme="majorBidi" w:cstheme="majorBidi"/>
          <w:lang w:bidi="ar"/>
        </w:rPr>
      </w:pPr>
      <w:r w:rsidRPr="00FB539C">
        <w:rPr>
          <w:rFonts w:asciiTheme="majorBidi" w:hAnsiTheme="majorBidi" w:cstheme="majorBidi"/>
          <w:lang w:bidi="ar"/>
        </w:rPr>
        <w:t>Deriving from this main hypothesis are the following sub-hypotheses:</w:t>
      </w:r>
    </w:p>
    <w:p w14:paraId="263D50CA" w14:textId="77777777" w:rsidR="00156E88" w:rsidRPr="00FB539C" w:rsidRDefault="00156E88" w:rsidP="00156E88">
      <w:pPr>
        <w:bidi w:val="0"/>
        <w:jc w:val="both"/>
        <w:rPr>
          <w:rFonts w:asciiTheme="majorBidi" w:hAnsiTheme="majorBidi" w:cstheme="majorBidi"/>
          <w:b/>
          <w:bCs/>
          <w:lang w:bidi="ar"/>
        </w:rPr>
      </w:pPr>
      <w:r w:rsidRPr="00FB539C">
        <w:rPr>
          <w:rFonts w:asciiTheme="majorBidi" w:hAnsiTheme="majorBidi" w:cstheme="majorBidi"/>
          <w:b/>
          <w:bCs/>
          <w:lang w:bidi="ar"/>
        </w:rPr>
        <w:t>Sub-Hypothesis One:</w:t>
      </w:r>
    </w:p>
    <w:p w14:paraId="19512A81" w14:textId="77777777" w:rsidR="00156E88" w:rsidRPr="00FB539C" w:rsidRDefault="00156E88" w:rsidP="00156E88">
      <w:pPr>
        <w:bidi w:val="0"/>
        <w:jc w:val="both"/>
        <w:rPr>
          <w:rFonts w:asciiTheme="majorBidi" w:hAnsiTheme="majorBidi" w:cstheme="majorBidi"/>
          <w:lang w:bidi="ar"/>
        </w:rPr>
      </w:pPr>
      <w:r w:rsidRPr="00FB539C">
        <w:rPr>
          <w:rFonts w:asciiTheme="majorBidi" w:hAnsiTheme="majorBidi" w:cstheme="majorBidi"/>
          <w:lang w:bidi="ar"/>
        </w:rPr>
        <w:t>There is no statistically significant association of green product innovation on improving insurance services in the health insurance sector in the Kingdom of Saudi Arabia.</w:t>
      </w:r>
    </w:p>
    <w:p w14:paraId="59D85786" w14:textId="77777777" w:rsidR="00156E88" w:rsidRPr="00FB539C" w:rsidRDefault="00156E88" w:rsidP="00156E88">
      <w:pPr>
        <w:bidi w:val="0"/>
        <w:jc w:val="both"/>
        <w:rPr>
          <w:rFonts w:asciiTheme="majorBidi" w:hAnsiTheme="majorBidi" w:cstheme="majorBidi"/>
          <w:rtl/>
          <w:lang w:bidi="ar"/>
        </w:rPr>
      </w:pPr>
    </w:p>
    <w:p w14:paraId="5BA2A684" w14:textId="77777777" w:rsidR="00156E88" w:rsidRPr="00FB539C" w:rsidRDefault="00156E88" w:rsidP="00156E88">
      <w:pPr>
        <w:bidi w:val="0"/>
        <w:jc w:val="both"/>
        <w:rPr>
          <w:rFonts w:asciiTheme="majorBidi" w:hAnsiTheme="majorBidi" w:cstheme="majorBidi"/>
          <w:b/>
          <w:bCs/>
          <w:lang w:bidi="ar"/>
        </w:rPr>
      </w:pPr>
      <w:r w:rsidRPr="00FB539C">
        <w:rPr>
          <w:rFonts w:asciiTheme="majorBidi" w:hAnsiTheme="majorBidi" w:cstheme="majorBidi"/>
          <w:b/>
          <w:bCs/>
          <w:lang w:bidi="ar"/>
        </w:rPr>
        <w:t>Sub-Hypothesis Two:</w:t>
      </w:r>
    </w:p>
    <w:p w14:paraId="09DAF2F1" w14:textId="77777777" w:rsidR="00156E88" w:rsidRPr="00FB539C" w:rsidRDefault="00156E88" w:rsidP="00156E88">
      <w:pPr>
        <w:bidi w:val="0"/>
        <w:jc w:val="both"/>
        <w:rPr>
          <w:rFonts w:asciiTheme="majorBidi" w:hAnsiTheme="majorBidi" w:cstheme="majorBidi"/>
          <w:lang w:bidi="ar"/>
        </w:rPr>
      </w:pPr>
      <w:r w:rsidRPr="00FB539C">
        <w:rPr>
          <w:rFonts w:asciiTheme="majorBidi" w:hAnsiTheme="majorBidi" w:cstheme="majorBidi"/>
          <w:lang w:bidi="ar"/>
        </w:rPr>
        <w:t>There is no statistically significant association of green process innovation on improving insurance services in the health insurance sector in the Kingdom of Saudi Arabia.</w:t>
      </w:r>
    </w:p>
    <w:p w14:paraId="2FA6CAFD" w14:textId="77777777" w:rsidR="00156E88" w:rsidRPr="00FB539C" w:rsidRDefault="00156E88" w:rsidP="00156E88">
      <w:pPr>
        <w:bidi w:val="0"/>
        <w:jc w:val="both"/>
        <w:rPr>
          <w:rFonts w:asciiTheme="majorBidi" w:hAnsiTheme="majorBidi" w:cstheme="majorBidi"/>
          <w:rtl/>
          <w:lang w:bidi="ar"/>
        </w:rPr>
      </w:pPr>
    </w:p>
    <w:p w14:paraId="2CC611AB" w14:textId="77777777" w:rsidR="00156E88" w:rsidRPr="00FB539C" w:rsidRDefault="00156E88" w:rsidP="00156E88">
      <w:pPr>
        <w:bidi w:val="0"/>
        <w:jc w:val="both"/>
        <w:rPr>
          <w:rFonts w:asciiTheme="majorBidi" w:hAnsiTheme="majorBidi" w:cstheme="majorBidi"/>
          <w:b/>
          <w:bCs/>
          <w:lang w:bidi="ar"/>
        </w:rPr>
      </w:pPr>
      <w:r w:rsidRPr="00FB539C">
        <w:rPr>
          <w:rFonts w:asciiTheme="majorBidi" w:hAnsiTheme="majorBidi" w:cstheme="majorBidi"/>
          <w:b/>
          <w:bCs/>
          <w:lang w:bidi="ar"/>
        </w:rPr>
        <w:t>Sub-Hypothesis Three:</w:t>
      </w:r>
    </w:p>
    <w:p w14:paraId="45A0AB15" w14:textId="77777777" w:rsidR="00156E88" w:rsidRPr="00FB539C" w:rsidRDefault="00156E88" w:rsidP="00156E88">
      <w:pPr>
        <w:bidi w:val="0"/>
        <w:jc w:val="both"/>
        <w:rPr>
          <w:rFonts w:asciiTheme="majorBidi" w:hAnsiTheme="majorBidi" w:cstheme="majorBidi"/>
          <w:lang w:bidi="ar"/>
        </w:rPr>
      </w:pPr>
      <w:r w:rsidRPr="00FB539C">
        <w:rPr>
          <w:rFonts w:asciiTheme="majorBidi" w:hAnsiTheme="majorBidi" w:cstheme="majorBidi"/>
          <w:lang w:bidi="ar"/>
        </w:rPr>
        <w:t>There is no statistically significant association of organizational innovation on improving insurance services in the health insurance sector in the Kingdom of Saudi Arabia.</w:t>
      </w:r>
    </w:p>
    <w:p w14:paraId="3FD015ED" w14:textId="77777777" w:rsidR="00156E88" w:rsidRPr="00FB539C" w:rsidRDefault="00156E88" w:rsidP="00156E88">
      <w:pPr>
        <w:bidi w:val="0"/>
        <w:jc w:val="both"/>
        <w:rPr>
          <w:rFonts w:asciiTheme="majorBidi" w:hAnsiTheme="majorBidi" w:cstheme="majorBidi"/>
          <w:b/>
          <w:bCs/>
          <w:lang w:bidi="ar"/>
        </w:rPr>
      </w:pPr>
    </w:p>
    <w:p w14:paraId="2CE60203" w14:textId="77777777" w:rsidR="00156E88" w:rsidRPr="00FB539C" w:rsidRDefault="00156E88" w:rsidP="00156E88">
      <w:pPr>
        <w:bidi w:val="0"/>
        <w:jc w:val="both"/>
        <w:rPr>
          <w:rFonts w:asciiTheme="majorBidi" w:hAnsiTheme="majorBidi" w:cstheme="majorBidi"/>
          <w:b/>
          <w:bCs/>
          <w:lang w:bidi="ar"/>
        </w:rPr>
      </w:pPr>
    </w:p>
    <w:p w14:paraId="0EE7E98F" w14:textId="77777777" w:rsidR="00156E88" w:rsidRPr="00FB539C" w:rsidRDefault="00156E88" w:rsidP="00156E88">
      <w:pPr>
        <w:bidi w:val="0"/>
        <w:jc w:val="both"/>
        <w:rPr>
          <w:rFonts w:asciiTheme="majorBidi" w:hAnsiTheme="majorBidi" w:cstheme="majorBidi"/>
          <w:b/>
          <w:bCs/>
          <w:lang w:bidi="ar"/>
        </w:rPr>
      </w:pPr>
      <w:r w:rsidRPr="00FB539C">
        <w:rPr>
          <w:rFonts w:asciiTheme="majorBidi" w:hAnsiTheme="majorBidi" w:cstheme="majorBidi"/>
          <w:b/>
          <w:bCs/>
          <w:lang w:bidi="ar"/>
        </w:rPr>
        <w:br w:type="page"/>
      </w:r>
    </w:p>
    <w:p w14:paraId="71F7DCD3" w14:textId="77777777" w:rsidR="00156E88" w:rsidRPr="00FB539C" w:rsidRDefault="00156E88" w:rsidP="00156E88">
      <w:pPr>
        <w:bidi w:val="0"/>
        <w:jc w:val="both"/>
        <w:rPr>
          <w:rFonts w:asciiTheme="majorBidi" w:hAnsiTheme="majorBidi" w:cstheme="majorBidi"/>
          <w:b/>
          <w:bCs/>
          <w:rtl/>
          <w:lang w:bidi="ar"/>
        </w:rPr>
      </w:pPr>
      <w:r w:rsidRPr="00FB539C">
        <w:rPr>
          <w:rFonts w:asciiTheme="majorBidi" w:hAnsiTheme="majorBidi" w:cstheme="majorBidi"/>
          <w:b/>
          <w:bCs/>
          <w:lang w:bidi="ar"/>
        </w:rPr>
        <w:t xml:space="preserve">Methods: </w:t>
      </w:r>
    </w:p>
    <w:p w14:paraId="4CDF8E9A" w14:textId="77777777" w:rsidR="00156E88" w:rsidRPr="00FB539C" w:rsidRDefault="00156E88" w:rsidP="00156E88">
      <w:pPr>
        <w:bidi w:val="0"/>
        <w:jc w:val="both"/>
        <w:rPr>
          <w:rFonts w:asciiTheme="majorBidi" w:hAnsiTheme="majorBidi" w:cstheme="majorBidi"/>
          <w:b/>
          <w:bCs/>
          <w:lang w:bidi="ar"/>
        </w:rPr>
      </w:pPr>
      <w:r w:rsidRPr="00FB539C">
        <w:rPr>
          <w:rFonts w:asciiTheme="majorBidi" w:hAnsiTheme="majorBidi" w:cstheme="majorBidi"/>
          <w:b/>
          <w:bCs/>
          <w:lang w:bidi="ar"/>
        </w:rPr>
        <w:t xml:space="preserve">Study design: </w:t>
      </w:r>
    </w:p>
    <w:p w14:paraId="376E7ED7" w14:textId="77777777" w:rsidR="00156E88" w:rsidRPr="00FB539C" w:rsidRDefault="00156E88" w:rsidP="00156E88">
      <w:pPr>
        <w:bidi w:val="0"/>
        <w:jc w:val="both"/>
        <w:rPr>
          <w:rFonts w:asciiTheme="majorBidi" w:hAnsiTheme="majorBidi" w:cstheme="majorBidi"/>
          <w:lang w:bidi="ar"/>
        </w:rPr>
      </w:pPr>
      <w:r w:rsidRPr="00FB539C">
        <w:rPr>
          <w:rFonts w:asciiTheme="majorBidi" w:hAnsiTheme="majorBidi" w:cstheme="majorBidi"/>
          <w:lang w:bidi="ar"/>
        </w:rPr>
        <w:t>The current study was conducted using a cross-sectional, analytical, design. Beneficiaries who are registering either in Bupa Arabia and Tawuniya health insurance companies in Jeddah city, Saudi Arabia, during the period of the study are included. According to the Raosoft website (</w:t>
      </w:r>
      <w:hyperlink r:id="rId8" w:history="1">
        <w:r w:rsidRPr="00FB539C">
          <w:rPr>
            <w:rStyle w:val="Hyperlink"/>
            <w:rFonts w:asciiTheme="majorBidi" w:eastAsia="Calibri" w:hAnsiTheme="majorBidi" w:cstheme="majorBidi"/>
            <w:lang w:bidi="ar"/>
          </w:rPr>
          <w:t>www.raosoft.com</w:t>
        </w:r>
      </w:hyperlink>
      <w:r w:rsidRPr="00FB539C">
        <w:rPr>
          <w:rFonts w:asciiTheme="majorBidi" w:hAnsiTheme="majorBidi" w:cstheme="majorBidi"/>
          <w:lang w:bidi="ar"/>
        </w:rPr>
        <w:t xml:space="preserve">), as a tool for sample size calculation, a number of 385 respondents was required. </w:t>
      </w:r>
    </w:p>
    <w:p w14:paraId="2504D03B" w14:textId="77777777" w:rsidR="00156E88" w:rsidRPr="00FB539C" w:rsidRDefault="00156E88" w:rsidP="00156E88">
      <w:pPr>
        <w:bidi w:val="0"/>
        <w:ind w:firstLine="284"/>
        <w:jc w:val="both"/>
        <w:rPr>
          <w:rFonts w:asciiTheme="majorBidi" w:hAnsiTheme="majorBidi" w:cstheme="majorBidi"/>
          <w:rtl/>
          <w:lang w:bidi="ar"/>
        </w:rPr>
      </w:pPr>
      <w:r w:rsidRPr="00FB539C">
        <w:rPr>
          <w:rFonts w:asciiTheme="majorBidi" w:hAnsiTheme="majorBidi" w:cstheme="majorBidi"/>
          <w:lang w:bidi="ar"/>
        </w:rPr>
        <w:t xml:space="preserve">The study used an online questionnaire. It was developed by the research team based on the literature review. It consists of 33 items constituting three parts which are (1) demographic information, (2) green innovation, and (3) insurance services quality. The first draft of the questionnaire was submitted for a content validity by both academician and experts in the field. Then, it has been undergone for reliability testing using a Cronbach’s alpha coefficient. </w:t>
      </w:r>
    </w:p>
    <w:p w14:paraId="44B51DE8" w14:textId="77777777" w:rsidR="00156E88" w:rsidRPr="00FB539C" w:rsidRDefault="00156E88" w:rsidP="00156E88">
      <w:pPr>
        <w:bidi w:val="0"/>
        <w:jc w:val="both"/>
        <w:rPr>
          <w:rFonts w:asciiTheme="majorBidi" w:hAnsiTheme="majorBidi" w:cstheme="majorBidi"/>
          <w:lang w:bidi="ar"/>
        </w:rPr>
      </w:pPr>
    </w:p>
    <w:p w14:paraId="73492924" w14:textId="77777777" w:rsidR="00156E88" w:rsidRPr="00FB539C" w:rsidRDefault="00156E88" w:rsidP="00156E88">
      <w:pPr>
        <w:bidi w:val="0"/>
        <w:jc w:val="both"/>
        <w:rPr>
          <w:rFonts w:asciiTheme="majorBidi" w:hAnsiTheme="majorBidi" w:cstheme="majorBidi"/>
          <w:b/>
          <w:bCs/>
          <w:lang w:bidi="ar"/>
        </w:rPr>
      </w:pPr>
      <w:r w:rsidRPr="00FB539C">
        <w:rPr>
          <w:rFonts w:asciiTheme="majorBidi" w:hAnsiTheme="majorBidi" w:cstheme="majorBidi"/>
          <w:b/>
          <w:bCs/>
          <w:lang w:bidi="ar"/>
        </w:rPr>
        <w:t>Data collection:</w:t>
      </w:r>
    </w:p>
    <w:p w14:paraId="58BC3E71" w14:textId="77777777" w:rsidR="00156E88" w:rsidRPr="00FB539C" w:rsidRDefault="00156E88" w:rsidP="00156E88">
      <w:pPr>
        <w:bidi w:val="0"/>
        <w:jc w:val="both"/>
        <w:rPr>
          <w:rFonts w:asciiTheme="majorBidi" w:hAnsiTheme="majorBidi" w:cstheme="majorBidi"/>
          <w:rtl/>
          <w:lang w:bidi="ar"/>
        </w:rPr>
      </w:pPr>
      <w:r w:rsidRPr="00FB539C">
        <w:rPr>
          <w:rFonts w:asciiTheme="majorBidi" w:hAnsiTheme="majorBidi" w:cstheme="majorBidi"/>
          <w:lang w:bidi="ar"/>
        </w:rPr>
        <w:t xml:space="preserve">After obtaining the Institutional Review Board (IRB) approval form the branch of Ministry of Health in Jeddah, the data collection phase was commenced from March – April 2025. The list of beneficiaries was polled out using the MOH Jeddah branch’ database. Where online questionnaires have been emailed to population including full details about the study scope and objectives. </w:t>
      </w:r>
    </w:p>
    <w:p w14:paraId="48B45256" w14:textId="77777777" w:rsidR="00156E88" w:rsidRPr="00FB539C" w:rsidRDefault="00156E88" w:rsidP="00156E88">
      <w:pPr>
        <w:bidi w:val="0"/>
        <w:jc w:val="both"/>
        <w:rPr>
          <w:rFonts w:asciiTheme="majorBidi" w:hAnsiTheme="majorBidi" w:cstheme="majorBidi"/>
        </w:rPr>
      </w:pPr>
    </w:p>
    <w:p w14:paraId="48C78C8D" w14:textId="77777777" w:rsidR="00156E88" w:rsidRPr="00FB539C" w:rsidRDefault="00156E88" w:rsidP="00156E88">
      <w:pPr>
        <w:bidi w:val="0"/>
        <w:jc w:val="both"/>
        <w:rPr>
          <w:rFonts w:asciiTheme="majorBidi" w:hAnsiTheme="majorBidi" w:cstheme="majorBidi"/>
          <w:b/>
          <w:bCs/>
        </w:rPr>
      </w:pPr>
      <w:r w:rsidRPr="00FB539C">
        <w:rPr>
          <w:rFonts w:asciiTheme="majorBidi" w:hAnsiTheme="majorBidi" w:cstheme="majorBidi"/>
          <w:b/>
          <w:bCs/>
        </w:rPr>
        <w:t xml:space="preserve">Reliability: </w:t>
      </w:r>
    </w:p>
    <w:p w14:paraId="2A67D8DD" w14:textId="77777777" w:rsidR="00156E88" w:rsidRPr="00FB539C" w:rsidRDefault="00156E88" w:rsidP="00156E88">
      <w:pPr>
        <w:bidi w:val="0"/>
        <w:jc w:val="both"/>
        <w:rPr>
          <w:rFonts w:asciiTheme="majorBidi" w:hAnsiTheme="majorBidi" w:cstheme="majorBidi"/>
        </w:rPr>
      </w:pPr>
      <w:r w:rsidRPr="00FB539C">
        <w:rPr>
          <w:rFonts w:asciiTheme="majorBidi" w:hAnsiTheme="majorBidi" w:cstheme="majorBidi"/>
        </w:rPr>
        <w:t>The reliability of all items related to the two dimensions of green innovation and insurance service quality are shown in Table 1. The overall Cronbach’s Alpha values is 0.957 indicating a high internal consistency.</w:t>
      </w:r>
    </w:p>
    <w:p w14:paraId="48FB34E4" w14:textId="1ABFB354" w:rsidR="00156E88" w:rsidRPr="00FB539C" w:rsidRDefault="00156E88" w:rsidP="00156E88">
      <w:pPr>
        <w:bidi w:val="0"/>
        <w:rPr>
          <w:rFonts w:asciiTheme="majorBidi" w:hAnsiTheme="majorBidi" w:cstheme="majorBidi"/>
        </w:rPr>
      </w:pPr>
      <w:r>
        <w:rPr>
          <w:rFonts w:asciiTheme="majorBidi" w:hAnsiTheme="majorBidi" w:cstheme="majorBidi"/>
        </w:rPr>
        <w:br w:type="page"/>
      </w:r>
    </w:p>
    <w:p w14:paraId="07EBCF3F" w14:textId="77777777" w:rsidR="00156E88" w:rsidRPr="00FB539C" w:rsidRDefault="00156E88" w:rsidP="00156E88">
      <w:pPr>
        <w:pStyle w:val="Caption"/>
        <w:keepNext/>
        <w:bidi w:val="0"/>
        <w:jc w:val="both"/>
        <w:rPr>
          <w:rFonts w:asciiTheme="majorBidi" w:hAnsiTheme="majorBidi" w:cstheme="majorBidi"/>
          <w:color w:val="auto"/>
          <w:sz w:val="24"/>
          <w:szCs w:val="24"/>
        </w:rPr>
      </w:pPr>
      <w:r w:rsidRPr="00FB539C">
        <w:rPr>
          <w:rFonts w:asciiTheme="majorBidi" w:hAnsiTheme="majorBidi" w:cstheme="majorBidi"/>
          <w:color w:val="auto"/>
          <w:sz w:val="24"/>
          <w:szCs w:val="24"/>
        </w:rPr>
        <w:t xml:space="preserve">Table 1: Cronbach’s alpha for the questionnaire domains and variables  </w:t>
      </w:r>
    </w:p>
    <w:tbl>
      <w:tblPr>
        <w:tblStyle w:val="TableGrid"/>
        <w:tblW w:w="4832" w:type="pct"/>
        <w:tblLook w:val="04A0" w:firstRow="1" w:lastRow="0" w:firstColumn="1" w:lastColumn="0" w:noHBand="0" w:noVBand="1"/>
      </w:tblPr>
      <w:tblGrid>
        <w:gridCol w:w="2377"/>
        <w:gridCol w:w="2380"/>
        <w:gridCol w:w="2127"/>
      </w:tblGrid>
      <w:tr w:rsidR="00156E88" w:rsidRPr="00156E88" w14:paraId="0E477E06" w14:textId="77777777" w:rsidTr="00156E88">
        <w:trPr>
          <w:trHeight w:val="242"/>
        </w:trPr>
        <w:tc>
          <w:tcPr>
            <w:tcW w:w="1726" w:type="pct"/>
          </w:tcPr>
          <w:p w14:paraId="7C7A538A" w14:textId="77777777" w:rsidR="00156E88" w:rsidRPr="00156E88" w:rsidRDefault="00156E88" w:rsidP="00156E88">
            <w:pPr>
              <w:bidi w:val="0"/>
              <w:jc w:val="both"/>
              <w:rPr>
                <w:rFonts w:asciiTheme="majorBidi" w:eastAsiaTheme="minorHAnsi" w:hAnsiTheme="majorBidi" w:cstheme="majorBidi"/>
                <w:sz w:val="16"/>
                <w:szCs w:val="16"/>
                <w:lang w:bidi="ar"/>
              </w:rPr>
            </w:pPr>
            <w:r w:rsidRPr="00156E88">
              <w:rPr>
                <w:rFonts w:asciiTheme="majorBidi" w:eastAsiaTheme="minorHAnsi" w:hAnsiTheme="majorBidi" w:cstheme="majorBidi"/>
                <w:sz w:val="16"/>
                <w:szCs w:val="16"/>
                <w:lang w:bidi="ar"/>
              </w:rPr>
              <w:t>Dimension</w:t>
            </w:r>
          </w:p>
        </w:tc>
        <w:tc>
          <w:tcPr>
            <w:tcW w:w="1729" w:type="pct"/>
          </w:tcPr>
          <w:p w14:paraId="7BE3C30D" w14:textId="77777777" w:rsidR="00156E88" w:rsidRPr="00156E88" w:rsidRDefault="00156E88" w:rsidP="00156E88">
            <w:pPr>
              <w:bidi w:val="0"/>
              <w:jc w:val="both"/>
              <w:rPr>
                <w:rFonts w:asciiTheme="majorBidi" w:eastAsiaTheme="minorHAnsi" w:hAnsiTheme="majorBidi" w:cstheme="majorBidi"/>
                <w:sz w:val="16"/>
                <w:szCs w:val="16"/>
                <w:lang w:bidi="ar"/>
              </w:rPr>
            </w:pPr>
            <w:r w:rsidRPr="00156E88">
              <w:rPr>
                <w:rFonts w:asciiTheme="majorBidi" w:eastAsiaTheme="minorHAnsi" w:hAnsiTheme="majorBidi" w:cstheme="majorBidi"/>
                <w:sz w:val="16"/>
                <w:szCs w:val="16"/>
                <w:lang w:bidi="ar"/>
              </w:rPr>
              <w:t>Items</w:t>
            </w:r>
          </w:p>
        </w:tc>
        <w:tc>
          <w:tcPr>
            <w:tcW w:w="1545" w:type="pct"/>
          </w:tcPr>
          <w:p w14:paraId="6BBEB58B" w14:textId="77777777" w:rsidR="00156E88" w:rsidRPr="00156E88" w:rsidRDefault="00156E88" w:rsidP="00156E88">
            <w:pPr>
              <w:bidi w:val="0"/>
              <w:jc w:val="both"/>
              <w:rPr>
                <w:rFonts w:asciiTheme="majorBidi" w:eastAsiaTheme="minorHAnsi" w:hAnsiTheme="majorBidi" w:cstheme="majorBidi"/>
                <w:sz w:val="16"/>
                <w:szCs w:val="16"/>
                <w:lang w:bidi="ar"/>
              </w:rPr>
            </w:pPr>
            <w:r w:rsidRPr="00156E88">
              <w:rPr>
                <w:rFonts w:asciiTheme="majorBidi" w:eastAsiaTheme="minorHAnsi" w:hAnsiTheme="majorBidi" w:cstheme="majorBidi"/>
                <w:sz w:val="16"/>
                <w:szCs w:val="16"/>
                <w:lang w:bidi="ar"/>
              </w:rPr>
              <w:t>Cronbach`s α</w:t>
            </w:r>
          </w:p>
        </w:tc>
      </w:tr>
      <w:tr w:rsidR="00156E88" w:rsidRPr="00156E88" w14:paraId="42A30282" w14:textId="77777777" w:rsidTr="00156E88">
        <w:trPr>
          <w:trHeight w:val="242"/>
        </w:trPr>
        <w:tc>
          <w:tcPr>
            <w:tcW w:w="1726" w:type="pct"/>
            <w:vMerge w:val="restart"/>
          </w:tcPr>
          <w:p w14:paraId="67BA6EA4" w14:textId="77777777" w:rsidR="00156E88" w:rsidRPr="00156E88" w:rsidRDefault="00156E88" w:rsidP="00156E88">
            <w:pPr>
              <w:bidi w:val="0"/>
              <w:jc w:val="both"/>
              <w:rPr>
                <w:rFonts w:asciiTheme="majorBidi" w:eastAsiaTheme="minorHAnsi" w:hAnsiTheme="majorBidi" w:cstheme="majorBidi"/>
                <w:sz w:val="16"/>
                <w:szCs w:val="16"/>
                <w:rtl/>
                <w:lang w:val="en-GB" w:bidi="ar-JO"/>
              </w:rPr>
            </w:pPr>
            <w:r w:rsidRPr="00156E88">
              <w:rPr>
                <w:rFonts w:asciiTheme="majorBidi" w:eastAsiaTheme="minorHAnsi" w:hAnsiTheme="majorBidi" w:cstheme="majorBidi"/>
                <w:sz w:val="16"/>
                <w:szCs w:val="16"/>
                <w:lang w:bidi="ar"/>
              </w:rPr>
              <w:t>Green innovation</w:t>
            </w:r>
          </w:p>
        </w:tc>
        <w:tc>
          <w:tcPr>
            <w:tcW w:w="1729" w:type="pct"/>
          </w:tcPr>
          <w:p w14:paraId="763367D6" w14:textId="77777777" w:rsidR="00156E88" w:rsidRPr="00156E88" w:rsidRDefault="00156E88" w:rsidP="00156E88">
            <w:pPr>
              <w:bidi w:val="0"/>
              <w:jc w:val="both"/>
              <w:rPr>
                <w:rFonts w:asciiTheme="majorBidi" w:eastAsiaTheme="minorHAnsi" w:hAnsiTheme="majorBidi" w:cstheme="majorBidi"/>
                <w:b/>
                <w:bCs/>
                <w:sz w:val="16"/>
                <w:szCs w:val="16"/>
                <w:lang w:bidi="ar"/>
              </w:rPr>
            </w:pPr>
            <w:r w:rsidRPr="00156E88">
              <w:rPr>
                <w:rFonts w:asciiTheme="majorBidi" w:eastAsiaTheme="minorHAnsi" w:hAnsiTheme="majorBidi" w:cstheme="majorBidi"/>
                <w:sz w:val="16"/>
                <w:szCs w:val="16"/>
                <w:lang w:val="en" w:bidi="ar"/>
              </w:rPr>
              <w:t>Green Product Innovation</w:t>
            </w:r>
          </w:p>
        </w:tc>
        <w:tc>
          <w:tcPr>
            <w:tcW w:w="1545" w:type="pct"/>
          </w:tcPr>
          <w:p w14:paraId="2D2369EA" w14:textId="77777777" w:rsidR="00156E88" w:rsidRPr="00156E88" w:rsidRDefault="00156E88" w:rsidP="00156E88">
            <w:pPr>
              <w:bidi w:val="0"/>
              <w:jc w:val="both"/>
              <w:rPr>
                <w:rFonts w:asciiTheme="majorBidi" w:eastAsiaTheme="minorHAnsi" w:hAnsiTheme="majorBidi" w:cstheme="majorBidi"/>
                <w:b/>
                <w:bCs/>
                <w:sz w:val="16"/>
                <w:szCs w:val="16"/>
                <w:lang w:bidi="ar"/>
              </w:rPr>
            </w:pPr>
            <w:r w:rsidRPr="00156E88">
              <w:rPr>
                <w:rFonts w:asciiTheme="majorBidi" w:eastAsiaTheme="minorHAnsi" w:hAnsiTheme="majorBidi" w:cstheme="majorBidi"/>
                <w:sz w:val="16"/>
                <w:szCs w:val="16"/>
                <w:lang w:bidi="ar"/>
              </w:rPr>
              <w:t>0.906</w:t>
            </w:r>
          </w:p>
        </w:tc>
      </w:tr>
      <w:tr w:rsidR="00156E88" w:rsidRPr="00156E88" w14:paraId="469EE541" w14:textId="77777777" w:rsidTr="00156E88">
        <w:trPr>
          <w:trHeight w:val="262"/>
        </w:trPr>
        <w:tc>
          <w:tcPr>
            <w:tcW w:w="1726" w:type="pct"/>
            <w:vMerge/>
          </w:tcPr>
          <w:p w14:paraId="02A42087" w14:textId="77777777" w:rsidR="00156E88" w:rsidRPr="00156E88" w:rsidRDefault="00156E88" w:rsidP="00156E88">
            <w:pPr>
              <w:bidi w:val="0"/>
              <w:jc w:val="both"/>
              <w:rPr>
                <w:rFonts w:asciiTheme="majorBidi" w:eastAsiaTheme="minorHAnsi" w:hAnsiTheme="majorBidi" w:cstheme="majorBidi"/>
                <w:sz w:val="16"/>
                <w:szCs w:val="16"/>
                <w:rtl/>
                <w:lang w:val="en-GB" w:bidi="ar-JO"/>
              </w:rPr>
            </w:pPr>
          </w:p>
        </w:tc>
        <w:tc>
          <w:tcPr>
            <w:tcW w:w="1729" w:type="pct"/>
          </w:tcPr>
          <w:p w14:paraId="6D8092B6" w14:textId="77777777" w:rsidR="00156E88" w:rsidRPr="00156E88" w:rsidRDefault="00156E88" w:rsidP="00156E88">
            <w:pPr>
              <w:bidi w:val="0"/>
              <w:jc w:val="both"/>
              <w:rPr>
                <w:rFonts w:asciiTheme="majorBidi" w:eastAsiaTheme="minorHAnsi" w:hAnsiTheme="majorBidi" w:cstheme="majorBidi"/>
                <w:b/>
                <w:bCs/>
                <w:sz w:val="16"/>
                <w:szCs w:val="16"/>
                <w:lang w:bidi="ar"/>
              </w:rPr>
            </w:pPr>
            <w:r w:rsidRPr="00156E88">
              <w:rPr>
                <w:rFonts w:asciiTheme="majorBidi" w:eastAsiaTheme="minorHAnsi" w:hAnsiTheme="majorBidi" w:cstheme="majorBidi"/>
                <w:sz w:val="16"/>
                <w:szCs w:val="16"/>
                <w:lang w:val="en" w:bidi="ar"/>
              </w:rPr>
              <w:t>Green Process Innovation</w:t>
            </w:r>
          </w:p>
        </w:tc>
        <w:tc>
          <w:tcPr>
            <w:tcW w:w="1545" w:type="pct"/>
          </w:tcPr>
          <w:p w14:paraId="78894EBF" w14:textId="77777777" w:rsidR="00156E88" w:rsidRPr="00156E88" w:rsidRDefault="00156E88" w:rsidP="00156E88">
            <w:pPr>
              <w:bidi w:val="0"/>
              <w:jc w:val="both"/>
              <w:rPr>
                <w:rFonts w:asciiTheme="majorBidi" w:eastAsiaTheme="minorHAnsi" w:hAnsiTheme="majorBidi" w:cstheme="majorBidi"/>
                <w:b/>
                <w:bCs/>
                <w:sz w:val="16"/>
                <w:szCs w:val="16"/>
                <w:lang w:bidi="ar"/>
              </w:rPr>
            </w:pPr>
            <w:r w:rsidRPr="00156E88">
              <w:rPr>
                <w:rFonts w:asciiTheme="majorBidi" w:eastAsiaTheme="minorHAnsi" w:hAnsiTheme="majorBidi" w:cstheme="majorBidi"/>
                <w:sz w:val="16"/>
                <w:szCs w:val="16"/>
                <w:lang w:bidi="ar"/>
              </w:rPr>
              <w:t>0.888</w:t>
            </w:r>
          </w:p>
        </w:tc>
      </w:tr>
      <w:tr w:rsidR="00156E88" w:rsidRPr="00156E88" w14:paraId="419F79BD" w14:textId="77777777" w:rsidTr="00156E88">
        <w:trPr>
          <w:trHeight w:val="253"/>
        </w:trPr>
        <w:tc>
          <w:tcPr>
            <w:tcW w:w="1726" w:type="pct"/>
            <w:vMerge/>
          </w:tcPr>
          <w:p w14:paraId="58CDCFCB" w14:textId="77777777" w:rsidR="00156E88" w:rsidRPr="00156E88" w:rsidRDefault="00156E88" w:rsidP="00156E88">
            <w:pPr>
              <w:bidi w:val="0"/>
              <w:jc w:val="both"/>
              <w:rPr>
                <w:rFonts w:asciiTheme="majorBidi" w:eastAsiaTheme="minorHAnsi" w:hAnsiTheme="majorBidi" w:cstheme="majorBidi"/>
                <w:sz w:val="16"/>
                <w:szCs w:val="16"/>
                <w:rtl/>
                <w:lang w:val="en-GB" w:bidi="ar-JO"/>
              </w:rPr>
            </w:pPr>
          </w:p>
        </w:tc>
        <w:tc>
          <w:tcPr>
            <w:tcW w:w="1729" w:type="pct"/>
          </w:tcPr>
          <w:p w14:paraId="6AA98F23" w14:textId="77777777" w:rsidR="00156E88" w:rsidRPr="00156E88" w:rsidRDefault="00156E88" w:rsidP="00156E88">
            <w:pPr>
              <w:bidi w:val="0"/>
              <w:jc w:val="both"/>
              <w:rPr>
                <w:rFonts w:asciiTheme="majorBidi" w:eastAsiaTheme="minorHAnsi" w:hAnsiTheme="majorBidi" w:cstheme="majorBidi"/>
                <w:b/>
                <w:bCs/>
                <w:sz w:val="16"/>
                <w:szCs w:val="16"/>
                <w:lang w:bidi="ar"/>
              </w:rPr>
            </w:pPr>
            <w:r w:rsidRPr="00156E88">
              <w:rPr>
                <w:rFonts w:asciiTheme="majorBidi" w:eastAsiaTheme="minorHAnsi" w:hAnsiTheme="majorBidi" w:cstheme="majorBidi"/>
                <w:sz w:val="16"/>
                <w:szCs w:val="16"/>
                <w:lang w:val="en" w:bidi="ar"/>
              </w:rPr>
              <w:t>Organizational Innovation</w:t>
            </w:r>
          </w:p>
        </w:tc>
        <w:tc>
          <w:tcPr>
            <w:tcW w:w="1545" w:type="pct"/>
          </w:tcPr>
          <w:p w14:paraId="05E51D3E" w14:textId="77777777" w:rsidR="00156E88" w:rsidRPr="00156E88" w:rsidRDefault="00156E88" w:rsidP="00156E88">
            <w:pPr>
              <w:bidi w:val="0"/>
              <w:jc w:val="both"/>
              <w:rPr>
                <w:rFonts w:asciiTheme="majorBidi" w:eastAsiaTheme="minorHAnsi" w:hAnsiTheme="majorBidi" w:cstheme="majorBidi"/>
                <w:b/>
                <w:bCs/>
                <w:sz w:val="16"/>
                <w:szCs w:val="16"/>
                <w:lang w:bidi="ar"/>
              </w:rPr>
            </w:pPr>
            <w:r w:rsidRPr="00156E88">
              <w:rPr>
                <w:rFonts w:asciiTheme="majorBidi" w:eastAsiaTheme="minorHAnsi" w:hAnsiTheme="majorBidi" w:cstheme="majorBidi"/>
                <w:sz w:val="16"/>
                <w:szCs w:val="16"/>
                <w:lang w:bidi="ar"/>
              </w:rPr>
              <w:t>0.836</w:t>
            </w:r>
          </w:p>
        </w:tc>
      </w:tr>
      <w:tr w:rsidR="00156E88" w:rsidRPr="00156E88" w14:paraId="2DAD9D63" w14:textId="77777777" w:rsidTr="00156E88">
        <w:trPr>
          <w:trHeight w:val="253"/>
        </w:trPr>
        <w:tc>
          <w:tcPr>
            <w:tcW w:w="1726" w:type="pct"/>
            <w:vMerge/>
          </w:tcPr>
          <w:p w14:paraId="1E0E1391" w14:textId="77777777" w:rsidR="00156E88" w:rsidRPr="00156E88" w:rsidRDefault="00156E88" w:rsidP="00156E88">
            <w:pPr>
              <w:bidi w:val="0"/>
              <w:jc w:val="both"/>
              <w:rPr>
                <w:rFonts w:asciiTheme="majorBidi" w:eastAsiaTheme="minorHAnsi" w:hAnsiTheme="majorBidi" w:cstheme="majorBidi"/>
                <w:sz w:val="16"/>
                <w:szCs w:val="16"/>
                <w:lang w:bidi="ar"/>
              </w:rPr>
            </w:pPr>
          </w:p>
        </w:tc>
        <w:tc>
          <w:tcPr>
            <w:tcW w:w="1729" w:type="pct"/>
          </w:tcPr>
          <w:p w14:paraId="1D11553B" w14:textId="77777777" w:rsidR="00156E88" w:rsidRPr="00156E88" w:rsidRDefault="00156E88" w:rsidP="00156E88">
            <w:pPr>
              <w:bidi w:val="0"/>
              <w:jc w:val="both"/>
              <w:rPr>
                <w:rFonts w:asciiTheme="majorBidi" w:eastAsiaTheme="minorHAnsi" w:hAnsiTheme="majorBidi" w:cstheme="majorBidi"/>
                <w:sz w:val="16"/>
                <w:szCs w:val="16"/>
                <w:rtl/>
                <w:lang w:val="en-GB" w:bidi="ar-JO"/>
              </w:rPr>
            </w:pPr>
            <w:r w:rsidRPr="00156E88">
              <w:rPr>
                <w:rFonts w:asciiTheme="majorBidi" w:eastAsiaTheme="minorHAnsi" w:hAnsiTheme="majorBidi" w:cstheme="majorBidi"/>
                <w:sz w:val="16"/>
                <w:szCs w:val="16"/>
                <w:lang w:bidi="ar"/>
              </w:rPr>
              <w:t xml:space="preserve">Sub-total items </w:t>
            </w:r>
          </w:p>
        </w:tc>
        <w:tc>
          <w:tcPr>
            <w:tcW w:w="1545" w:type="pct"/>
          </w:tcPr>
          <w:p w14:paraId="3CFF6AB6" w14:textId="77777777" w:rsidR="00156E88" w:rsidRPr="00156E88" w:rsidRDefault="00156E88" w:rsidP="00156E88">
            <w:pPr>
              <w:bidi w:val="0"/>
              <w:jc w:val="both"/>
              <w:rPr>
                <w:rFonts w:asciiTheme="majorBidi" w:eastAsiaTheme="minorHAnsi" w:hAnsiTheme="majorBidi" w:cstheme="majorBidi"/>
                <w:sz w:val="16"/>
                <w:szCs w:val="16"/>
                <w:lang w:bidi="ar"/>
              </w:rPr>
            </w:pPr>
            <w:r w:rsidRPr="00156E88">
              <w:rPr>
                <w:rFonts w:asciiTheme="majorBidi" w:eastAsiaTheme="minorHAnsi" w:hAnsiTheme="majorBidi" w:cstheme="majorBidi"/>
                <w:sz w:val="16"/>
                <w:szCs w:val="16"/>
                <w:lang w:bidi="ar"/>
              </w:rPr>
              <w:t>0.923</w:t>
            </w:r>
          </w:p>
        </w:tc>
      </w:tr>
      <w:tr w:rsidR="00156E88" w:rsidRPr="00156E88" w14:paraId="640BC935" w14:textId="77777777" w:rsidTr="00156E88">
        <w:trPr>
          <w:trHeight w:val="242"/>
        </w:trPr>
        <w:tc>
          <w:tcPr>
            <w:tcW w:w="1726" w:type="pct"/>
            <w:vMerge w:val="restart"/>
          </w:tcPr>
          <w:p w14:paraId="787BAD90" w14:textId="77777777" w:rsidR="00156E88" w:rsidRPr="00156E88" w:rsidRDefault="00156E88" w:rsidP="00156E88">
            <w:pPr>
              <w:bidi w:val="0"/>
              <w:jc w:val="both"/>
              <w:rPr>
                <w:rFonts w:asciiTheme="majorBidi" w:eastAsiaTheme="minorHAnsi" w:hAnsiTheme="majorBidi" w:cstheme="majorBidi"/>
                <w:sz w:val="16"/>
                <w:szCs w:val="16"/>
                <w:rtl/>
                <w:lang w:val="en-GB" w:bidi="ar-JO"/>
              </w:rPr>
            </w:pPr>
            <w:r w:rsidRPr="00156E88">
              <w:rPr>
                <w:rFonts w:asciiTheme="majorBidi" w:eastAsiaTheme="minorHAnsi" w:hAnsiTheme="majorBidi" w:cstheme="majorBidi"/>
                <w:sz w:val="16"/>
                <w:szCs w:val="16"/>
                <w:lang w:bidi="ar"/>
              </w:rPr>
              <w:t>Insurance service quality</w:t>
            </w:r>
          </w:p>
        </w:tc>
        <w:tc>
          <w:tcPr>
            <w:tcW w:w="1729" w:type="pct"/>
          </w:tcPr>
          <w:p w14:paraId="3BBE5BE8" w14:textId="77777777" w:rsidR="00156E88" w:rsidRPr="00156E88" w:rsidRDefault="00156E88" w:rsidP="00156E88">
            <w:pPr>
              <w:bidi w:val="0"/>
              <w:jc w:val="both"/>
              <w:rPr>
                <w:rFonts w:asciiTheme="majorBidi" w:eastAsiaTheme="minorHAnsi" w:hAnsiTheme="majorBidi" w:cstheme="majorBidi"/>
                <w:b/>
                <w:bCs/>
                <w:sz w:val="16"/>
                <w:szCs w:val="16"/>
                <w:rtl/>
                <w:lang w:val="en-GB" w:bidi="ar-JO"/>
              </w:rPr>
            </w:pPr>
            <w:r w:rsidRPr="00156E88">
              <w:rPr>
                <w:rFonts w:asciiTheme="majorBidi" w:eastAsiaTheme="minorHAnsi" w:hAnsiTheme="majorBidi" w:cstheme="majorBidi"/>
                <w:sz w:val="16"/>
                <w:szCs w:val="16"/>
                <w:lang w:val="en" w:bidi="ar"/>
              </w:rPr>
              <w:t>Reliability</w:t>
            </w:r>
          </w:p>
        </w:tc>
        <w:tc>
          <w:tcPr>
            <w:tcW w:w="1545" w:type="pct"/>
          </w:tcPr>
          <w:p w14:paraId="10D8B105" w14:textId="77777777" w:rsidR="00156E88" w:rsidRPr="00156E88" w:rsidRDefault="00156E88" w:rsidP="00156E88">
            <w:pPr>
              <w:bidi w:val="0"/>
              <w:jc w:val="both"/>
              <w:rPr>
                <w:rFonts w:asciiTheme="majorBidi" w:eastAsiaTheme="minorHAnsi" w:hAnsiTheme="majorBidi" w:cstheme="majorBidi"/>
                <w:b/>
                <w:bCs/>
                <w:sz w:val="16"/>
                <w:szCs w:val="16"/>
                <w:lang w:bidi="ar"/>
              </w:rPr>
            </w:pPr>
            <w:r w:rsidRPr="00156E88">
              <w:rPr>
                <w:rFonts w:asciiTheme="majorBidi" w:eastAsiaTheme="minorHAnsi" w:hAnsiTheme="majorBidi" w:cstheme="majorBidi"/>
                <w:sz w:val="16"/>
                <w:szCs w:val="16"/>
                <w:lang w:bidi="ar"/>
              </w:rPr>
              <w:t>0.877</w:t>
            </w:r>
          </w:p>
        </w:tc>
      </w:tr>
      <w:tr w:rsidR="00156E88" w:rsidRPr="00156E88" w14:paraId="53EE95D6" w14:textId="77777777" w:rsidTr="00156E88">
        <w:trPr>
          <w:trHeight w:val="253"/>
        </w:trPr>
        <w:tc>
          <w:tcPr>
            <w:tcW w:w="1726" w:type="pct"/>
            <w:vMerge/>
          </w:tcPr>
          <w:p w14:paraId="3332DF87" w14:textId="77777777" w:rsidR="00156E88" w:rsidRPr="00156E88" w:rsidRDefault="00156E88" w:rsidP="00156E88">
            <w:pPr>
              <w:bidi w:val="0"/>
              <w:jc w:val="both"/>
              <w:rPr>
                <w:rFonts w:asciiTheme="majorBidi" w:eastAsiaTheme="minorHAnsi" w:hAnsiTheme="majorBidi" w:cstheme="majorBidi"/>
                <w:sz w:val="16"/>
                <w:szCs w:val="16"/>
                <w:rtl/>
                <w:lang w:val="en-GB" w:bidi="ar-JO"/>
              </w:rPr>
            </w:pPr>
          </w:p>
        </w:tc>
        <w:tc>
          <w:tcPr>
            <w:tcW w:w="1729" w:type="pct"/>
          </w:tcPr>
          <w:p w14:paraId="41B61FC0" w14:textId="77777777" w:rsidR="00156E88" w:rsidRPr="00156E88" w:rsidRDefault="00156E88" w:rsidP="00156E88">
            <w:pPr>
              <w:bidi w:val="0"/>
              <w:jc w:val="both"/>
              <w:rPr>
                <w:rFonts w:asciiTheme="majorBidi" w:eastAsiaTheme="minorHAnsi" w:hAnsiTheme="majorBidi" w:cstheme="majorBidi"/>
                <w:b/>
                <w:bCs/>
                <w:sz w:val="16"/>
                <w:szCs w:val="16"/>
                <w:lang w:bidi="ar"/>
              </w:rPr>
            </w:pPr>
            <w:r w:rsidRPr="00156E88">
              <w:rPr>
                <w:rFonts w:asciiTheme="majorBidi" w:eastAsiaTheme="minorHAnsi" w:hAnsiTheme="majorBidi" w:cstheme="majorBidi"/>
                <w:sz w:val="16"/>
                <w:szCs w:val="16"/>
                <w:lang w:val="en" w:bidi="ar"/>
              </w:rPr>
              <w:t>Responsiveness</w:t>
            </w:r>
          </w:p>
        </w:tc>
        <w:tc>
          <w:tcPr>
            <w:tcW w:w="1545" w:type="pct"/>
          </w:tcPr>
          <w:p w14:paraId="02ECDD33" w14:textId="77777777" w:rsidR="00156E88" w:rsidRPr="00156E88" w:rsidRDefault="00156E88" w:rsidP="00156E88">
            <w:pPr>
              <w:bidi w:val="0"/>
              <w:jc w:val="both"/>
              <w:rPr>
                <w:rFonts w:asciiTheme="majorBidi" w:eastAsiaTheme="minorHAnsi" w:hAnsiTheme="majorBidi" w:cstheme="majorBidi"/>
                <w:b/>
                <w:bCs/>
                <w:sz w:val="16"/>
                <w:szCs w:val="16"/>
                <w:lang w:bidi="ar"/>
              </w:rPr>
            </w:pPr>
            <w:r w:rsidRPr="00156E88">
              <w:rPr>
                <w:rFonts w:asciiTheme="majorBidi" w:eastAsiaTheme="minorHAnsi" w:hAnsiTheme="majorBidi" w:cstheme="majorBidi"/>
                <w:sz w:val="16"/>
                <w:szCs w:val="16"/>
                <w:lang w:bidi="ar"/>
              </w:rPr>
              <w:t>0.771</w:t>
            </w:r>
          </w:p>
        </w:tc>
      </w:tr>
      <w:tr w:rsidR="00156E88" w:rsidRPr="00156E88" w14:paraId="4460E0F8" w14:textId="77777777" w:rsidTr="00156E88">
        <w:trPr>
          <w:trHeight w:val="262"/>
        </w:trPr>
        <w:tc>
          <w:tcPr>
            <w:tcW w:w="1726" w:type="pct"/>
            <w:vMerge/>
          </w:tcPr>
          <w:p w14:paraId="02F72850" w14:textId="77777777" w:rsidR="00156E88" w:rsidRPr="00156E88" w:rsidRDefault="00156E88" w:rsidP="00156E88">
            <w:pPr>
              <w:bidi w:val="0"/>
              <w:jc w:val="both"/>
              <w:rPr>
                <w:rFonts w:asciiTheme="majorBidi" w:eastAsiaTheme="minorHAnsi" w:hAnsiTheme="majorBidi" w:cstheme="majorBidi"/>
                <w:sz w:val="16"/>
                <w:szCs w:val="16"/>
                <w:rtl/>
                <w:lang w:val="en-GB" w:bidi="ar-JO"/>
              </w:rPr>
            </w:pPr>
          </w:p>
        </w:tc>
        <w:tc>
          <w:tcPr>
            <w:tcW w:w="1729" w:type="pct"/>
          </w:tcPr>
          <w:p w14:paraId="5ED228F4" w14:textId="77777777" w:rsidR="00156E88" w:rsidRPr="00156E88" w:rsidRDefault="00156E88" w:rsidP="00156E88">
            <w:pPr>
              <w:bidi w:val="0"/>
              <w:jc w:val="both"/>
              <w:rPr>
                <w:rFonts w:asciiTheme="majorBidi" w:eastAsiaTheme="minorHAnsi" w:hAnsiTheme="majorBidi" w:cstheme="majorBidi"/>
                <w:b/>
                <w:bCs/>
                <w:sz w:val="16"/>
                <w:szCs w:val="16"/>
                <w:lang w:bidi="ar"/>
              </w:rPr>
            </w:pPr>
            <w:r w:rsidRPr="00156E88">
              <w:rPr>
                <w:rFonts w:asciiTheme="majorBidi" w:eastAsiaTheme="minorHAnsi" w:hAnsiTheme="majorBidi" w:cstheme="majorBidi"/>
                <w:sz w:val="16"/>
                <w:szCs w:val="16"/>
                <w:lang w:val="en" w:bidi="ar"/>
              </w:rPr>
              <w:t>Safety</w:t>
            </w:r>
          </w:p>
        </w:tc>
        <w:tc>
          <w:tcPr>
            <w:tcW w:w="1545" w:type="pct"/>
          </w:tcPr>
          <w:p w14:paraId="3F79F2B5" w14:textId="77777777" w:rsidR="00156E88" w:rsidRPr="00156E88" w:rsidRDefault="00156E88" w:rsidP="00156E88">
            <w:pPr>
              <w:bidi w:val="0"/>
              <w:jc w:val="both"/>
              <w:rPr>
                <w:rFonts w:asciiTheme="majorBidi" w:eastAsiaTheme="minorHAnsi" w:hAnsiTheme="majorBidi" w:cstheme="majorBidi"/>
                <w:b/>
                <w:bCs/>
                <w:sz w:val="16"/>
                <w:szCs w:val="16"/>
                <w:lang w:bidi="ar"/>
              </w:rPr>
            </w:pPr>
            <w:r w:rsidRPr="00156E88">
              <w:rPr>
                <w:rFonts w:asciiTheme="majorBidi" w:eastAsiaTheme="minorHAnsi" w:hAnsiTheme="majorBidi" w:cstheme="majorBidi"/>
                <w:sz w:val="16"/>
                <w:szCs w:val="16"/>
                <w:lang w:bidi="ar"/>
              </w:rPr>
              <w:t>0.939</w:t>
            </w:r>
          </w:p>
        </w:tc>
      </w:tr>
      <w:tr w:rsidR="00156E88" w:rsidRPr="00156E88" w14:paraId="0602D3E1" w14:textId="77777777" w:rsidTr="00156E88">
        <w:trPr>
          <w:trHeight w:val="253"/>
        </w:trPr>
        <w:tc>
          <w:tcPr>
            <w:tcW w:w="1726" w:type="pct"/>
            <w:vMerge/>
          </w:tcPr>
          <w:p w14:paraId="53A3746B" w14:textId="77777777" w:rsidR="00156E88" w:rsidRPr="00156E88" w:rsidRDefault="00156E88" w:rsidP="00156E88">
            <w:pPr>
              <w:bidi w:val="0"/>
              <w:jc w:val="both"/>
              <w:rPr>
                <w:rFonts w:asciiTheme="majorBidi" w:eastAsiaTheme="minorHAnsi" w:hAnsiTheme="majorBidi" w:cstheme="majorBidi"/>
                <w:sz w:val="16"/>
                <w:szCs w:val="16"/>
                <w:rtl/>
                <w:lang w:val="en-GB" w:bidi="ar-JO"/>
              </w:rPr>
            </w:pPr>
          </w:p>
        </w:tc>
        <w:tc>
          <w:tcPr>
            <w:tcW w:w="1729" w:type="pct"/>
          </w:tcPr>
          <w:p w14:paraId="40B5FD0B" w14:textId="77777777" w:rsidR="00156E88" w:rsidRPr="00156E88" w:rsidRDefault="00156E88" w:rsidP="00156E88">
            <w:pPr>
              <w:bidi w:val="0"/>
              <w:jc w:val="both"/>
              <w:rPr>
                <w:rFonts w:asciiTheme="majorBidi" w:eastAsiaTheme="minorHAnsi" w:hAnsiTheme="majorBidi" w:cstheme="majorBidi"/>
                <w:b/>
                <w:bCs/>
                <w:sz w:val="16"/>
                <w:szCs w:val="16"/>
                <w:lang w:bidi="ar"/>
              </w:rPr>
            </w:pPr>
            <w:r w:rsidRPr="00156E88">
              <w:rPr>
                <w:rFonts w:asciiTheme="majorBidi" w:eastAsiaTheme="minorHAnsi" w:hAnsiTheme="majorBidi" w:cstheme="majorBidi"/>
                <w:sz w:val="16"/>
                <w:szCs w:val="16"/>
                <w:lang w:val="en" w:bidi="ar"/>
              </w:rPr>
              <w:t>Tangibility</w:t>
            </w:r>
          </w:p>
        </w:tc>
        <w:tc>
          <w:tcPr>
            <w:tcW w:w="1545" w:type="pct"/>
          </w:tcPr>
          <w:p w14:paraId="20B97679" w14:textId="77777777" w:rsidR="00156E88" w:rsidRPr="00156E88" w:rsidRDefault="00156E88" w:rsidP="00156E88">
            <w:pPr>
              <w:bidi w:val="0"/>
              <w:jc w:val="both"/>
              <w:rPr>
                <w:rFonts w:asciiTheme="majorBidi" w:eastAsiaTheme="minorHAnsi" w:hAnsiTheme="majorBidi" w:cstheme="majorBidi"/>
                <w:b/>
                <w:bCs/>
                <w:sz w:val="16"/>
                <w:szCs w:val="16"/>
                <w:lang w:bidi="ar"/>
              </w:rPr>
            </w:pPr>
            <w:r w:rsidRPr="00156E88">
              <w:rPr>
                <w:rFonts w:asciiTheme="majorBidi" w:eastAsiaTheme="minorHAnsi" w:hAnsiTheme="majorBidi" w:cstheme="majorBidi"/>
                <w:sz w:val="16"/>
                <w:szCs w:val="16"/>
                <w:lang w:bidi="ar"/>
              </w:rPr>
              <w:t>0.758</w:t>
            </w:r>
          </w:p>
        </w:tc>
      </w:tr>
      <w:tr w:rsidR="00156E88" w:rsidRPr="00156E88" w14:paraId="6226BC18" w14:textId="77777777" w:rsidTr="00156E88">
        <w:trPr>
          <w:trHeight w:val="253"/>
        </w:trPr>
        <w:tc>
          <w:tcPr>
            <w:tcW w:w="1726" w:type="pct"/>
            <w:vMerge/>
          </w:tcPr>
          <w:p w14:paraId="35872300" w14:textId="77777777" w:rsidR="00156E88" w:rsidRPr="00156E88" w:rsidRDefault="00156E88" w:rsidP="00156E88">
            <w:pPr>
              <w:bidi w:val="0"/>
              <w:jc w:val="both"/>
              <w:rPr>
                <w:rFonts w:asciiTheme="majorBidi" w:eastAsiaTheme="minorHAnsi" w:hAnsiTheme="majorBidi" w:cstheme="majorBidi"/>
                <w:sz w:val="16"/>
                <w:szCs w:val="16"/>
                <w:rtl/>
                <w:lang w:val="en-GB" w:bidi="ar-JO"/>
              </w:rPr>
            </w:pPr>
          </w:p>
        </w:tc>
        <w:tc>
          <w:tcPr>
            <w:tcW w:w="1729" w:type="pct"/>
          </w:tcPr>
          <w:p w14:paraId="1C567CB0" w14:textId="77777777" w:rsidR="00156E88" w:rsidRPr="00156E88" w:rsidRDefault="00156E88" w:rsidP="00156E88">
            <w:pPr>
              <w:bidi w:val="0"/>
              <w:jc w:val="both"/>
              <w:rPr>
                <w:rFonts w:asciiTheme="majorBidi" w:eastAsiaTheme="minorHAnsi" w:hAnsiTheme="majorBidi" w:cstheme="majorBidi"/>
                <w:b/>
                <w:bCs/>
                <w:sz w:val="16"/>
                <w:szCs w:val="16"/>
                <w:rtl/>
                <w:lang w:val="en-GB" w:bidi="ar-JO"/>
              </w:rPr>
            </w:pPr>
            <w:r w:rsidRPr="00156E88">
              <w:rPr>
                <w:rFonts w:asciiTheme="majorBidi" w:eastAsiaTheme="minorHAnsi" w:hAnsiTheme="majorBidi" w:cstheme="majorBidi"/>
                <w:sz w:val="16"/>
                <w:szCs w:val="16"/>
                <w:lang w:val="en" w:bidi="ar"/>
              </w:rPr>
              <w:t>Empathy</w:t>
            </w:r>
          </w:p>
        </w:tc>
        <w:tc>
          <w:tcPr>
            <w:tcW w:w="1545" w:type="pct"/>
          </w:tcPr>
          <w:p w14:paraId="3CFA1C91" w14:textId="77777777" w:rsidR="00156E88" w:rsidRPr="00156E88" w:rsidRDefault="00156E88" w:rsidP="00156E88">
            <w:pPr>
              <w:bidi w:val="0"/>
              <w:jc w:val="both"/>
              <w:rPr>
                <w:rFonts w:asciiTheme="majorBidi" w:eastAsiaTheme="minorHAnsi" w:hAnsiTheme="majorBidi" w:cstheme="majorBidi"/>
                <w:b/>
                <w:bCs/>
                <w:sz w:val="16"/>
                <w:szCs w:val="16"/>
                <w:lang w:bidi="ar"/>
              </w:rPr>
            </w:pPr>
            <w:r w:rsidRPr="00156E88">
              <w:rPr>
                <w:rFonts w:asciiTheme="majorBidi" w:eastAsiaTheme="minorHAnsi" w:hAnsiTheme="majorBidi" w:cstheme="majorBidi"/>
                <w:sz w:val="16"/>
                <w:szCs w:val="16"/>
                <w:lang w:bidi="ar"/>
              </w:rPr>
              <w:t>0.690</w:t>
            </w:r>
          </w:p>
        </w:tc>
      </w:tr>
      <w:tr w:rsidR="00156E88" w:rsidRPr="00156E88" w14:paraId="04DB0AB3" w14:textId="77777777" w:rsidTr="00156E88">
        <w:trPr>
          <w:trHeight w:val="253"/>
        </w:trPr>
        <w:tc>
          <w:tcPr>
            <w:tcW w:w="1726" w:type="pct"/>
            <w:vMerge/>
          </w:tcPr>
          <w:p w14:paraId="030AC142" w14:textId="77777777" w:rsidR="00156E88" w:rsidRPr="00156E88" w:rsidRDefault="00156E88" w:rsidP="00156E88">
            <w:pPr>
              <w:bidi w:val="0"/>
              <w:jc w:val="both"/>
              <w:rPr>
                <w:rFonts w:asciiTheme="majorBidi" w:eastAsiaTheme="minorHAnsi" w:hAnsiTheme="majorBidi" w:cstheme="majorBidi"/>
                <w:sz w:val="16"/>
                <w:szCs w:val="16"/>
                <w:lang w:bidi="ar"/>
              </w:rPr>
            </w:pPr>
          </w:p>
        </w:tc>
        <w:tc>
          <w:tcPr>
            <w:tcW w:w="1729" w:type="pct"/>
          </w:tcPr>
          <w:p w14:paraId="4EA4C0F7" w14:textId="77777777" w:rsidR="00156E88" w:rsidRPr="00156E88" w:rsidRDefault="00156E88" w:rsidP="00156E88">
            <w:pPr>
              <w:bidi w:val="0"/>
              <w:jc w:val="both"/>
              <w:rPr>
                <w:rFonts w:asciiTheme="majorBidi" w:eastAsiaTheme="minorHAnsi" w:hAnsiTheme="majorBidi" w:cstheme="majorBidi"/>
                <w:sz w:val="16"/>
                <w:szCs w:val="16"/>
                <w:rtl/>
                <w:lang w:val="en-GB" w:bidi="ar-JO"/>
              </w:rPr>
            </w:pPr>
            <w:r w:rsidRPr="00156E88">
              <w:rPr>
                <w:rFonts w:asciiTheme="majorBidi" w:eastAsiaTheme="minorHAnsi" w:hAnsiTheme="majorBidi" w:cstheme="majorBidi"/>
                <w:sz w:val="16"/>
                <w:szCs w:val="16"/>
                <w:lang w:bidi="ar"/>
              </w:rPr>
              <w:t>Sub-total items</w:t>
            </w:r>
          </w:p>
        </w:tc>
        <w:tc>
          <w:tcPr>
            <w:tcW w:w="1545" w:type="pct"/>
          </w:tcPr>
          <w:p w14:paraId="218BA238" w14:textId="77777777" w:rsidR="00156E88" w:rsidRPr="00156E88" w:rsidRDefault="00156E88" w:rsidP="00156E88">
            <w:pPr>
              <w:bidi w:val="0"/>
              <w:jc w:val="both"/>
              <w:rPr>
                <w:rFonts w:asciiTheme="majorBidi" w:eastAsiaTheme="minorHAnsi" w:hAnsiTheme="majorBidi" w:cstheme="majorBidi"/>
                <w:sz w:val="16"/>
                <w:szCs w:val="16"/>
                <w:lang w:bidi="ar"/>
              </w:rPr>
            </w:pPr>
            <w:r w:rsidRPr="00156E88">
              <w:rPr>
                <w:rFonts w:asciiTheme="majorBidi" w:eastAsiaTheme="minorHAnsi" w:hAnsiTheme="majorBidi" w:cstheme="majorBidi"/>
                <w:sz w:val="16"/>
                <w:szCs w:val="16"/>
                <w:lang w:bidi="ar"/>
              </w:rPr>
              <w:t>0.951</w:t>
            </w:r>
          </w:p>
        </w:tc>
      </w:tr>
      <w:tr w:rsidR="00156E88" w:rsidRPr="00156E88" w14:paraId="1A3687A7" w14:textId="77777777" w:rsidTr="00156E88">
        <w:trPr>
          <w:trHeight w:val="79"/>
        </w:trPr>
        <w:tc>
          <w:tcPr>
            <w:tcW w:w="1726" w:type="pct"/>
            <w:vAlign w:val="center"/>
          </w:tcPr>
          <w:p w14:paraId="62362C06" w14:textId="77777777" w:rsidR="00156E88" w:rsidRPr="00156E88" w:rsidRDefault="00156E88" w:rsidP="00156E88">
            <w:pPr>
              <w:bidi w:val="0"/>
              <w:jc w:val="both"/>
              <w:rPr>
                <w:rFonts w:asciiTheme="majorBidi" w:eastAsiaTheme="minorHAnsi" w:hAnsiTheme="majorBidi" w:cstheme="majorBidi"/>
                <w:sz w:val="16"/>
                <w:szCs w:val="16"/>
                <w:lang w:bidi="ar"/>
              </w:rPr>
            </w:pPr>
          </w:p>
        </w:tc>
        <w:tc>
          <w:tcPr>
            <w:tcW w:w="1729" w:type="pct"/>
            <w:vAlign w:val="center"/>
          </w:tcPr>
          <w:p w14:paraId="5343C875" w14:textId="77777777" w:rsidR="00156E88" w:rsidRPr="00156E88" w:rsidRDefault="00156E88" w:rsidP="00156E88">
            <w:pPr>
              <w:bidi w:val="0"/>
              <w:jc w:val="both"/>
              <w:rPr>
                <w:rFonts w:asciiTheme="majorBidi" w:hAnsiTheme="majorBidi" w:cstheme="majorBidi"/>
                <w:b/>
                <w:bCs/>
                <w:sz w:val="16"/>
                <w:szCs w:val="16"/>
                <w:lang w:bidi="ar"/>
              </w:rPr>
            </w:pPr>
            <w:r w:rsidRPr="00156E88">
              <w:rPr>
                <w:rFonts w:asciiTheme="majorBidi" w:eastAsiaTheme="minorHAnsi" w:hAnsiTheme="majorBidi" w:cstheme="majorBidi"/>
                <w:sz w:val="16"/>
                <w:szCs w:val="16"/>
                <w:lang w:bidi="ar"/>
              </w:rPr>
              <w:t>Overall</w:t>
            </w:r>
          </w:p>
        </w:tc>
        <w:tc>
          <w:tcPr>
            <w:tcW w:w="1545" w:type="pct"/>
            <w:vAlign w:val="center"/>
          </w:tcPr>
          <w:p w14:paraId="6A6E0805" w14:textId="77777777" w:rsidR="00156E88" w:rsidRPr="00156E88" w:rsidRDefault="00156E88" w:rsidP="00156E88">
            <w:pPr>
              <w:bidi w:val="0"/>
              <w:jc w:val="both"/>
              <w:rPr>
                <w:rFonts w:asciiTheme="majorBidi" w:eastAsiaTheme="minorHAnsi" w:hAnsiTheme="majorBidi" w:cstheme="majorBidi"/>
                <w:sz w:val="16"/>
                <w:szCs w:val="16"/>
                <w:lang w:bidi="ar"/>
              </w:rPr>
            </w:pPr>
            <w:r w:rsidRPr="00156E88">
              <w:rPr>
                <w:rFonts w:asciiTheme="majorBidi" w:eastAsiaTheme="minorHAnsi" w:hAnsiTheme="majorBidi" w:cstheme="majorBidi"/>
                <w:sz w:val="16"/>
                <w:szCs w:val="16"/>
                <w:lang w:bidi="ar"/>
              </w:rPr>
              <w:t>0.957</w:t>
            </w:r>
          </w:p>
        </w:tc>
      </w:tr>
    </w:tbl>
    <w:p w14:paraId="22B27909" w14:textId="489ADBF4" w:rsidR="00156E88" w:rsidRPr="00FB539C" w:rsidRDefault="00156E88" w:rsidP="00156E88">
      <w:pPr>
        <w:bidi w:val="0"/>
        <w:jc w:val="both"/>
        <w:rPr>
          <w:rFonts w:asciiTheme="majorBidi" w:hAnsiTheme="majorBidi" w:cstheme="majorBidi"/>
          <w:b/>
          <w:bCs/>
          <w:lang w:bidi="ar"/>
        </w:rPr>
      </w:pPr>
      <w:r w:rsidRPr="00FB539C">
        <w:rPr>
          <w:rFonts w:asciiTheme="majorBidi" w:hAnsiTheme="majorBidi" w:cstheme="majorBidi"/>
          <w:b/>
          <w:bCs/>
          <w:lang w:bidi="ar"/>
        </w:rPr>
        <w:t>Data analysis:</w:t>
      </w:r>
    </w:p>
    <w:p w14:paraId="33DA141B" w14:textId="77777777" w:rsidR="00156E88" w:rsidRPr="00FB539C" w:rsidRDefault="00156E88" w:rsidP="00156E88">
      <w:pPr>
        <w:bidi w:val="0"/>
        <w:jc w:val="both"/>
        <w:rPr>
          <w:rFonts w:asciiTheme="majorBidi" w:hAnsiTheme="majorBidi" w:cstheme="majorBidi"/>
          <w:lang w:bidi="ar"/>
        </w:rPr>
      </w:pPr>
      <w:r w:rsidRPr="00FB539C">
        <w:rPr>
          <w:rFonts w:asciiTheme="majorBidi" w:hAnsiTheme="majorBidi" w:cstheme="majorBidi"/>
          <w:lang w:bidi="ar"/>
        </w:rPr>
        <w:t xml:space="preserve">The Statistical Package for Social Sciences (SPSS) version 25 was used to analysis the collected data. The mean, frequency, and standard deviation (SD) were used for descriptive statistics. While the spearman coefficient and </w:t>
      </w:r>
      <w:r w:rsidRPr="00FB539C">
        <w:rPr>
          <w:rFonts w:asciiTheme="majorBidi" w:hAnsiTheme="majorBidi" w:cstheme="majorBidi"/>
        </w:rPr>
        <w:t xml:space="preserve">linear regression </w:t>
      </w:r>
      <w:r w:rsidRPr="00FB539C">
        <w:rPr>
          <w:rFonts w:asciiTheme="majorBidi" w:hAnsiTheme="majorBidi" w:cstheme="majorBidi"/>
          <w:lang w:bidi="ar"/>
        </w:rPr>
        <w:t>were used for the inferential statistics.</w:t>
      </w:r>
    </w:p>
    <w:p w14:paraId="50420E60" w14:textId="77777777" w:rsidR="00156E88" w:rsidRPr="00FB539C" w:rsidRDefault="00156E88" w:rsidP="00156E88">
      <w:pPr>
        <w:bidi w:val="0"/>
        <w:jc w:val="both"/>
        <w:rPr>
          <w:rFonts w:asciiTheme="majorBidi" w:hAnsiTheme="majorBidi" w:cstheme="majorBidi"/>
          <w:lang w:bidi="ar"/>
        </w:rPr>
      </w:pPr>
    </w:p>
    <w:p w14:paraId="112E460E" w14:textId="77777777" w:rsidR="00156E88" w:rsidRPr="00FB539C" w:rsidRDefault="00156E88" w:rsidP="00156E88">
      <w:pPr>
        <w:pStyle w:val="ListParagraph"/>
        <w:numPr>
          <w:ilvl w:val="0"/>
          <w:numId w:val="47"/>
        </w:numPr>
        <w:bidi w:val="0"/>
        <w:spacing w:line="240" w:lineRule="auto"/>
        <w:ind w:left="0"/>
        <w:jc w:val="both"/>
        <w:rPr>
          <w:rFonts w:asciiTheme="majorBidi" w:hAnsiTheme="majorBidi" w:cstheme="majorBidi"/>
          <w:b/>
          <w:bCs/>
          <w:sz w:val="24"/>
          <w:szCs w:val="24"/>
        </w:rPr>
      </w:pPr>
      <w:r w:rsidRPr="00FB539C">
        <w:rPr>
          <w:rFonts w:asciiTheme="majorBidi" w:hAnsiTheme="majorBidi" w:cstheme="majorBidi"/>
          <w:b/>
          <w:bCs/>
          <w:sz w:val="24"/>
          <w:szCs w:val="24"/>
        </w:rPr>
        <w:t xml:space="preserve">Results: </w:t>
      </w:r>
    </w:p>
    <w:p w14:paraId="37423E02" w14:textId="77777777" w:rsidR="00156E88" w:rsidRPr="00FB539C" w:rsidRDefault="00156E88" w:rsidP="00156E88">
      <w:pPr>
        <w:bidi w:val="0"/>
        <w:jc w:val="both"/>
        <w:rPr>
          <w:rFonts w:asciiTheme="majorBidi" w:hAnsiTheme="majorBidi" w:cstheme="majorBidi"/>
          <w:b/>
          <w:bCs/>
        </w:rPr>
      </w:pPr>
      <w:r w:rsidRPr="00FB539C">
        <w:rPr>
          <w:rFonts w:asciiTheme="majorBidi" w:hAnsiTheme="majorBidi" w:cstheme="majorBidi"/>
          <w:b/>
          <w:bCs/>
        </w:rPr>
        <w:t>Demographic information:</w:t>
      </w:r>
    </w:p>
    <w:p w14:paraId="0351B20A" w14:textId="77777777" w:rsidR="00156E88" w:rsidRPr="00FB539C" w:rsidRDefault="00156E88" w:rsidP="00156E88">
      <w:pPr>
        <w:bidi w:val="0"/>
        <w:jc w:val="both"/>
        <w:rPr>
          <w:rFonts w:asciiTheme="majorBidi" w:hAnsiTheme="majorBidi" w:cstheme="majorBidi"/>
        </w:rPr>
      </w:pPr>
      <w:r w:rsidRPr="00FB539C">
        <w:rPr>
          <w:rFonts w:asciiTheme="majorBidi" w:hAnsiTheme="majorBidi" w:cstheme="majorBidi"/>
        </w:rPr>
        <w:t xml:space="preserve">Out of the 390 respondents, the majority were male with n=293(75.1%). A number of 227 (58.2%) was for the range age group (20-39) years old. Most of the participants held a bachelor's degree (60.3%), followed by a master's degree (24.6%). In terms of the insurance company, a number of 232(59.5%) of participants had belonged to the Tawuniya Insurance Company, and n=158(40.5%) were from Bupa Arabia (Table 2).  </w:t>
      </w:r>
      <w:r w:rsidRPr="00FB539C">
        <w:rPr>
          <w:rFonts w:asciiTheme="majorBidi" w:hAnsiTheme="majorBidi" w:cstheme="majorBidi"/>
          <w:b/>
          <w:bCs/>
        </w:rPr>
        <w:br w:type="page"/>
      </w:r>
    </w:p>
    <w:p w14:paraId="7027DEE7" w14:textId="77777777" w:rsidR="00156E88" w:rsidRPr="00FB539C" w:rsidRDefault="00156E88" w:rsidP="00156E88">
      <w:pPr>
        <w:pStyle w:val="Caption"/>
        <w:keepNext/>
        <w:bidi w:val="0"/>
        <w:jc w:val="both"/>
        <w:rPr>
          <w:rFonts w:asciiTheme="majorBidi" w:hAnsiTheme="majorBidi" w:cstheme="majorBidi"/>
          <w:b/>
          <w:bCs/>
          <w:i/>
          <w:iCs/>
          <w:color w:val="auto"/>
          <w:sz w:val="24"/>
          <w:szCs w:val="24"/>
        </w:rPr>
      </w:pPr>
      <w:r w:rsidRPr="00FB539C">
        <w:rPr>
          <w:rFonts w:asciiTheme="majorBidi" w:hAnsiTheme="majorBidi" w:cstheme="majorBidi"/>
          <w:color w:val="auto"/>
          <w:sz w:val="24"/>
          <w:szCs w:val="24"/>
        </w:rPr>
        <w:t xml:space="preserve">Table 2: Sample distribution by demographic variables (n=390) </w:t>
      </w:r>
    </w:p>
    <w:tbl>
      <w:tblPr>
        <w:tblStyle w:val="TableGrid"/>
        <w:tblW w:w="4794" w:type="pct"/>
        <w:tblLook w:val="04A0" w:firstRow="1" w:lastRow="0" w:firstColumn="1" w:lastColumn="0" w:noHBand="0" w:noVBand="1"/>
      </w:tblPr>
      <w:tblGrid>
        <w:gridCol w:w="3002"/>
        <w:gridCol w:w="3828"/>
      </w:tblGrid>
      <w:tr w:rsidR="00156E88" w:rsidRPr="00156E88" w14:paraId="0C634A2F" w14:textId="77777777" w:rsidTr="00156E88">
        <w:trPr>
          <w:trHeight w:val="29"/>
        </w:trPr>
        <w:tc>
          <w:tcPr>
            <w:tcW w:w="2198" w:type="pct"/>
            <w:vAlign w:val="center"/>
          </w:tcPr>
          <w:p w14:paraId="449F49BE" w14:textId="41672944" w:rsidR="00156E88" w:rsidRPr="00156E88" w:rsidRDefault="00156E88" w:rsidP="00156E88">
            <w:pPr>
              <w:bidi w:val="0"/>
              <w:jc w:val="center"/>
              <w:rPr>
                <w:rFonts w:asciiTheme="majorBidi" w:hAnsiTheme="majorBidi" w:cstheme="majorBidi"/>
                <w:sz w:val="14"/>
                <w:szCs w:val="14"/>
                <w:rtl/>
                <w:lang w:bidi="ar-JO"/>
              </w:rPr>
            </w:pPr>
            <w:r w:rsidRPr="00156E88">
              <w:rPr>
                <w:rFonts w:asciiTheme="majorBidi" w:hAnsiTheme="majorBidi" w:cstheme="majorBidi"/>
                <w:sz w:val="14"/>
                <w:szCs w:val="14"/>
                <w:lang w:bidi="ar-JO"/>
              </w:rPr>
              <w:t>Variables</w:t>
            </w:r>
          </w:p>
        </w:tc>
        <w:tc>
          <w:tcPr>
            <w:tcW w:w="2802" w:type="pct"/>
            <w:vAlign w:val="center"/>
          </w:tcPr>
          <w:p w14:paraId="2DDCD850" w14:textId="2DA6EDBF" w:rsidR="00156E88" w:rsidRPr="00156E88" w:rsidRDefault="00156E88" w:rsidP="00156E88">
            <w:pPr>
              <w:bidi w:val="0"/>
              <w:jc w:val="center"/>
              <w:rPr>
                <w:rFonts w:asciiTheme="majorBidi" w:hAnsiTheme="majorBidi" w:cstheme="majorBidi"/>
                <w:sz w:val="14"/>
                <w:szCs w:val="14"/>
              </w:rPr>
            </w:pPr>
            <w:r w:rsidRPr="00156E88">
              <w:rPr>
                <w:rFonts w:asciiTheme="majorBidi" w:hAnsiTheme="majorBidi" w:cstheme="majorBidi"/>
                <w:sz w:val="14"/>
                <w:szCs w:val="14"/>
              </w:rPr>
              <w:t>Frequency (%)</w:t>
            </w:r>
          </w:p>
        </w:tc>
      </w:tr>
      <w:tr w:rsidR="00156E88" w:rsidRPr="00156E88" w14:paraId="365F8157" w14:textId="77777777" w:rsidTr="00156E88">
        <w:trPr>
          <w:trHeight w:val="29"/>
        </w:trPr>
        <w:tc>
          <w:tcPr>
            <w:tcW w:w="2198" w:type="pct"/>
            <w:vAlign w:val="center"/>
          </w:tcPr>
          <w:p w14:paraId="5821ADBC" w14:textId="77FB7C45"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Gender</w:t>
            </w:r>
          </w:p>
        </w:tc>
        <w:tc>
          <w:tcPr>
            <w:tcW w:w="2802" w:type="pct"/>
            <w:vAlign w:val="center"/>
          </w:tcPr>
          <w:p w14:paraId="1F12FC23" w14:textId="77777777" w:rsidR="00156E88" w:rsidRPr="00156E88" w:rsidRDefault="00156E88" w:rsidP="00156E88">
            <w:pPr>
              <w:bidi w:val="0"/>
              <w:jc w:val="center"/>
              <w:rPr>
                <w:rFonts w:asciiTheme="majorBidi" w:hAnsiTheme="majorBidi" w:cstheme="majorBidi"/>
                <w:b/>
                <w:bCs/>
                <w:sz w:val="14"/>
                <w:szCs w:val="14"/>
              </w:rPr>
            </w:pPr>
          </w:p>
        </w:tc>
      </w:tr>
      <w:tr w:rsidR="00156E88" w:rsidRPr="00156E88" w14:paraId="59892312" w14:textId="77777777" w:rsidTr="00156E88">
        <w:trPr>
          <w:trHeight w:val="29"/>
        </w:trPr>
        <w:tc>
          <w:tcPr>
            <w:tcW w:w="2198" w:type="pct"/>
            <w:vAlign w:val="center"/>
          </w:tcPr>
          <w:p w14:paraId="08F1AA0B" w14:textId="49FDFC86"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Male</w:t>
            </w:r>
          </w:p>
        </w:tc>
        <w:tc>
          <w:tcPr>
            <w:tcW w:w="2802" w:type="pct"/>
            <w:vAlign w:val="center"/>
          </w:tcPr>
          <w:p w14:paraId="3A152DC1"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293(75.1%)</w:t>
            </w:r>
          </w:p>
        </w:tc>
      </w:tr>
      <w:tr w:rsidR="00156E88" w:rsidRPr="00156E88" w14:paraId="5E8AB184" w14:textId="77777777" w:rsidTr="00156E88">
        <w:trPr>
          <w:trHeight w:val="29"/>
        </w:trPr>
        <w:tc>
          <w:tcPr>
            <w:tcW w:w="2198" w:type="pct"/>
            <w:vAlign w:val="center"/>
          </w:tcPr>
          <w:p w14:paraId="7D136132" w14:textId="78FBF0D2" w:rsidR="00156E88" w:rsidRPr="00156E88" w:rsidRDefault="00156E88" w:rsidP="00156E88">
            <w:pPr>
              <w:bidi w:val="0"/>
              <w:jc w:val="center"/>
              <w:rPr>
                <w:rFonts w:asciiTheme="majorBidi" w:hAnsiTheme="majorBidi" w:cstheme="majorBidi"/>
                <w:b/>
                <w:bCs/>
                <w:sz w:val="14"/>
                <w:szCs w:val="14"/>
                <w:rtl/>
                <w:lang w:bidi="ar-JO"/>
              </w:rPr>
            </w:pPr>
            <w:r w:rsidRPr="00156E88">
              <w:rPr>
                <w:rFonts w:asciiTheme="majorBidi" w:hAnsiTheme="majorBidi" w:cstheme="majorBidi"/>
                <w:sz w:val="14"/>
                <w:szCs w:val="14"/>
              </w:rPr>
              <w:t>Female</w:t>
            </w:r>
          </w:p>
        </w:tc>
        <w:tc>
          <w:tcPr>
            <w:tcW w:w="2802" w:type="pct"/>
            <w:vAlign w:val="center"/>
          </w:tcPr>
          <w:p w14:paraId="6B84BE70"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97(24.9%)</w:t>
            </w:r>
          </w:p>
        </w:tc>
      </w:tr>
      <w:tr w:rsidR="00156E88" w:rsidRPr="00156E88" w14:paraId="37DD0076" w14:textId="77777777" w:rsidTr="00156E88">
        <w:trPr>
          <w:trHeight w:val="29"/>
        </w:trPr>
        <w:tc>
          <w:tcPr>
            <w:tcW w:w="2198" w:type="pct"/>
            <w:vAlign w:val="center"/>
          </w:tcPr>
          <w:p w14:paraId="09C90546" w14:textId="7452A950"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Age group</w:t>
            </w:r>
          </w:p>
        </w:tc>
        <w:tc>
          <w:tcPr>
            <w:tcW w:w="2802" w:type="pct"/>
            <w:vAlign w:val="center"/>
          </w:tcPr>
          <w:p w14:paraId="7FDC0C9E" w14:textId="77777777" w:rsidR="00156E88" w:rsidRPr="00156E88" w:rsidRDefault="00156E88" w:rsidP="00156E88">
            <w:pPr>
              <w:bidi w:val="0"/>
              <w:jc w:val="center"/>
              <w:rPr>
                <w:rFonts w:asciiTheme="majorBidi" w:hAnsiTheme="majorBidi" w:cstheme="majorBidi"/>
                <w:b/>
                <w:bCs/>
                <w:sz w:val="14"/>
                <w:szCs w:val="14"/>
              </w:rPr>
            </w:pPr>
          </w:p>
        </w:tc>
      </w:tr>
      <w:tr w:rsidR="00156E88" w:rsidRPr="00156E88" w14:paraId="1AD4ECC4" w14:textId="77777777" w:rsidTr="00156E88">
        <w:trPr>
          <w:trHeight w:val="29"/>
        </w:trPr>
        <w:tc>
          <w:tcPr>
            <w:tcW w:w="2198" w:type="pct"/>
            <w:vAlign w:val="center"/>
          </w:tcPr>
          <w:p w14:paraId="34677A79" w14:textId="22365A2D"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20-39 years</w:t>
            </w:r>
          </w:p>
        </w:tc>
        <w:tc>
          <w:tcPr>
            <w:tcW w:w="2802" w:type="pct"/>
            <w:vAlign w:val="center"/>
          </w:tcPr>
          <w:p w14:paraId="00D23200" w14:textId="77777777" w:rsidR="00156E88" w:rsidRPr="00156E88" w:rsidRDefault="00156E88" w:rsidP="00156E88">
            <w:pPr>
              <w:bidi w:val="0"/>
              <w:jc w:val="center"/>
              <w:rPr>
                <w:rFonts w:asciiTheme="majorBidi" w:hAnsiTheme="majorBidi" w:cstheme="majorBidi"/>
                <w:b/>
                <w:bCs/>
                <w:sz w:val="14"/>
                <w:szCs w:val="14"/>
                <w:rtl/>
                <w:lang w:bidi="ar-JO"/>
              </w:rPr>
            </w:pPr>
            <w:r w:rsidRPr="00156E88">
              <w:rPr>
                <w:rFonts w:asciiTheme="majorBidi" w:hAnsiTheme="majorBidi" w:cstheme="majorBidi"/>
                <w:sz w:val="14"/>
                <w:szCs w:val="14"/>
              </w:rPr>
              <w:t>227(58.2%)</w:t>
            </w:r>
          </w:p>
        </w:tc>
      </w:tr>
      <w:tr w:rsidR="00156E88" w:rsidRPr="00156E88" w14:paraId="0F74049D" w14:textId="77777777" w:rsidTr="00156E88">
        <w:trPr>
          <w:trHeight w:val="29"/>
        </w:trPr>
        <w:tc>
          <w:tcPr>
            <w:tcW w:w="2198" w:type="pct"/>
            <w:vAlign w:val="center"/>
          </w:tcPr>
          <w:p w14:paraId="758BC89C" w14:textId="1A2E2A6B"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40-54 years</w:t>
            </w:r>
          </w:p>
        </w:tc>
        <w:tc>
          <w:tcPr>
            <w:tcW w:w="2802" w:type="pct"/>
            <w:vAlign w:val="center"/>
          </w:tcPr>
          <w:p w14:paraId="0E9BF0DD"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144(36.9%)</w:t>
            </w:r>
          </w:p>
        </w:tc>
      </w:tr>
      <w:tr w:rsidR="00156E88" w:rsidRPr="00156E88" w14:paraId="59DE8430" w14:textId="77777777" w:rsidTr="00156E88">
        <w:trPr>
          <w:trHeight w:val="29"/>
        </w:trPr>
        <w:tc>
          <w:tcPr>
            <w:tcW w:w="2198" w:type="pct"/>
            <w:vAlign w:val="center"/>
          </w:tcPr>
          <w:p w14:paraId="70E1A298" w14:textId="3622DAEC" w:rsidR="00156E88" w:rsidRPr="00156E88" w:rsidRDefault="00156E88" w:rsidP="00156E88">
            <w:pPr>
              <w:tabs>
                <w:tab w:val="right" w:pos="3435"/>
              </w:tabs>
              <w:bidi w:val="0"/>
              <w:jc w:val="center"/>
              <w:rPr>
                <w:rFonts w:asciiTheme="majorBidi" w:hAnsiTheme="majorBidi" w:cstheme="majorBidi"/>
                <w:b/>
                <w:bCs/>
                <w:sz w:val="14"/>
                <w:szCs w:val="14"/>
                <w:rtl/>
              </w:rPr>
            </w:pPr>
            <w:r w:rsidRPr="00156E88">
              <w:rPr>
                <w:rFonts w:asciiTheme="majorBidi" w:hAnsiTheme="majorBidi" w:cstheme="majorBidi"/>
                <w:sz w:val="14"/>
                <w:szCs w:val="14"/>
              </w:rPr>
              <w:t>55-69 years</w:t>
            </w:r>
          </w:p>
        </w:tc>
        <w:tc>
          <w:tcPr>
            <w:tcW w:w="2802" w:type="pct"/>
            <w:vAlign w:val="center"/>
          </w:tcPr>
          <w:p w14:paraId="1B279DD4"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19(4.9%)</w:t>
            </w:r>
          </w:p>
        </w:tc>
      </w:tr>
      <w:tr w:rsidR="00156E88" w:rsidRPr="00156E88" w14:paraId="06457A5D" w14:textId="77777777" w:rsidTr="00156E88">
        <w:trPr>
          <w:trHeight w:val="29"/>
        </w:trPr>
        <w:tc>
          <w:tcPr>
            <w:tcW w:w="2198" w:type="pct"/>
            <w:vAlign w:val="center"/>
          </w:tcPr>
          <w:p w14:paraId="48820BCA" w14:textId="723558A3"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Education level</w:t>
            </w:r>
          </w:p>
        </w:tc>
        <w:tc>
          <w:tcPr>
            <w:tcW w:w="2802" w:type="pct"/>
            <w:vAlign w:val="center"/>
          </w:tcPr>
          <w:p w14:paraId="400B22DE" w14:textId="77777777" w:rsidR="00156E88" w:rsidRPr="00156E88" w:rsidRDefault="00156E88" w:rsidP="00156E88">
            <w:pPr>
              <w:bidi w:val="0"/>
              <w:jc w:val="center"/>
              <w:rPr>
                <w:rFonts w:asciiTheme="majorBidi" w:hAnsiTheme="majorBidi" w:cstheme="majorBidi"/>
                <w:b/>
                <w:bCs/>
                <w:sz w:val="14"/>
                <w:szCs w:val="14"/>
              </w:rPr>
            </w:pPr>
          </w:p>
        </w:tc>
      </w:tr>
      <w:tr w:rsidR="00156E88" w:rsidRPr="00156E88" w14:paraId="3925131D" w14:textId="77777777" w:rsidTr="00156E88">
        <w:trPr>
          <w:trHeight w:val="29"/>
        </w:trPr>
        <w:tc>
          <w:tcPr>
            <w:tcW w:w="2198" w:type="pct"/>
            <w:vAlign w:val="center"/>
          </w:tcPr>
          <w:p w14:paraId="327401DA" w14:textId="03965B4E"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Secondary School</w:t>
            </w:r>
          </w:p>
        </w:tc>
        <w:tc>
          <w:tcPr>
            <w:tcW w:w="2802" w:type="pct"/>
            <w:vAlign w:val="center"/>
          </w:tcPr>
          <w:p w14:paraId="2777C749"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36(9.2%)</w:t>
            </w:r>
          </w:p>
        </w:tc>
      </w:tr>
      <w:tr w:rsidR="00156E88" w:rsidRPr="00156E88" w14:paraId="74792050" w14:textId="77777777" w:rsidTr="00156E88">
        <w:trPr>
          <w:trHeight w:val="29"/>
        </w:trPr>
        <w:tc>
          <w:tcPr>
            <w:tcW w:w="2198" w:type="pct"/>
            <w:vAlign w:val="center"/>
          </w:tcPr>
          <w:p w14:paraId="5E5AFFF9" w14:textId="3A397D01"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Bachelor</w:t>
            </w:r>
          </w:p>
        </w:tc>
        <w:tc>
          <w:tcPr>
            <w:tcW w:w="2802" w:type="pct"/>
            <w:vAlign w:val="center"/>
          </w:tcPr>
          <w:p w14:paraId="641AD563"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235(60.3%)</w:t>
            </w:r>
          </w:p>
        </w:tc>
      </w:tr>
      <w:tr w:rsidR="00156E88" w:rsidRPr="00156E88" w14:paraId="5E2D3977" w14:textId="77777777" w:rsidTr="00156E88">
        <w:trPr>
          <w:trHeight w:val="29"/>
        </w:trPr>
        <w:tc>
          <w:tcPr>
            <w:tcW w:w="2198" w:type="pct"/>
            <w:vAlign w:val="center"/>
          </w:tcPr>
          <w:p w14:paraId="65D985BC" w14:textId="4A7D55A5"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Master</w:t>
            </w:r>
          </w:p>
        </w:tc>
        <w:tc>
          <w:tcPr>
            <w:tcW w:w="2802" w:type="pct"/>
            <w:vAlign w:val="center"/>
          </w:tcPr>
          <w:p w14:paraId="64EC740E"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96(24.6%)</w:t>
            </w:r>
          </w:p>
        </w:tc>
      </w:tr>
      <w:tr w:rsidR="00156E88" w:rsidRPr="00156E88" w14:paraId="58BB43B4" w14:textId="77777777" w:rsidTr="00156E88">
        <w:trPr>
          <w:trHeight w:val="29"/>
        </w:trPr>
        <w:tc>
          <w:tcPr>
            <w:tcW w:w="2198" w:type="pct"/>
            <w:vAlign w:val="center"/>
          </w:tcPr>
          <w:p w14:paraId="08027827" w14:textId="454B8351"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Doctorate</w:t>
            </w:r>
          </w:p>
        </w:tc>
        <w:tc>
          <w:tcPr>
            <w:tcW w:w="2802" w:type="pct"/>
            <w:vAlign w:val="center"/>
          </w:tcPr>
          <w:p w14:paraId="61C8358D"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23(5.9%)</w:t>
            </w:r>
          </w:p>
        </w:tc>
      </w:tr>
      <w:tr w:rsidR="00156E88" w:rsidRPr="00156E88" w14:paraId="6A59DC98" w14:textId="77777777" w:rsidTr="00156E88">
        <w:trPr>
          <w:trHeight w:val="29"/>
        </w:trPr>
        <w:tc>
          <w:tcPr>
            <w:tcW w:w="2198" w:type="pct"/>
            <w:vAlign w:val="center"/>
          </w:tcPr>
          <w:p w14:paraId="2321364C" w14:textId="7CF9953C"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Company name</w:t>
            </w:r>
          </w:p>
        </w:tc>
        <w:tc>
          <w:tcPr>
            <w:tcW w:w="2802" w:type="pct"/>
            <w:vAlign w:val="center"/>
          </w:tcPr>
          <w:p w14:paraId="4C2CB649" w14:textId="77777777" w:rsidR="00156E88" w:rsidRPr="00156E88" w:rsidRDefault="00156E88" w:rsidP="00156E88">
            <w:pPr>
              <w:bidi w:val="0"/>
              <w:jc w:val="center"/>
              <w:rPr>
                <w:rFonts w:asciiTheme="majorBidi" w:hAnsiTheme="majorBidi" w:cstheme="majorBidi"/>
                <w:b/>
                <w:bCs/>
                <w:sz w:val="14"/>
                <w:szCs w:val="14"/>
              </w:rPr>
            </w:pPr>
          </w:p>
        </w:tc>
      </w:tr>
      <w:tr w:rsidR="00156E88" w:rsidRPr="00156E88" w14:paraId="757D758F" w14:textId="77777777" w:rsidTr="00156E88">
        <w:trPr>
          <w:trHeight w:val="29"/>
        </w:trPr>
        <w:tc>
          <w:tcPr>
            <w:tcW w:w="2198" w:type="pct"/>
            <w:vAlign w:val="center"/>
          </w:tcPr>
          <w:p w14:paraId="14709767" w14:textId="77777777" w:rsidR="00156E88" w:rsidRPr="00156E88" w:rsidRDefault="00156E88" w:rsidP="00156E88">
            <w:pPr>
              <w:bidi w:val="0"/>
              <w:ind w:left="67"/>
              <w:jc w:val="center"/>
              <w:rPr>
                <w:rFonts w:asciiTheme="majorBidi" w:hAnsiTheme="majorBidi" w:cstheme="majorBidi"/>
                <w:b/>
                <w:bCs/>
                <w:sz w:val="14"/>
                <w:szCs w:val="14"/>
              </w:rPr>
            </w:pPr>
            <w:r w:rsidRPr="00156E88">
              <w:rPr>
                <w:rFonts w:asciiTheme="majorBidi" w:hAnsiTheme="majorBidi" w:cstheme="majorBidi"/>
                <w:sz w:val="14"/>
                <w:szCs w:val="14"/>
              </w:rPr>
              <w:t>Bupa Arabia</w:t>
            </w:r>
          </w:p>
        </w:tc>
        <w:tc>
          <w:tcPr>
            <w:tcW w:w="2802" w:type="pct"/>
            <w:vAlign w:val="center"/>
          </w:tcPr>
          <w:p w14:paraId="3E6CF846"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158(40.5%)</w:t>
            </w:r>
          </w:p>
        </w:tc>
      </w:tr>
      <w:tr w:rsidR="00156E88" w:rsidRPr="00156E88" w14:paraId="277D60B9" w14:textId="77777777" w:rsidTr="00156E88">
        <w:trPr>
          <w:trHeight w:val="29"/>
        </w:trPr>
        <w:tc>
          <w:tcPr>
            <w:tcW w:w="2198" w:type="pct"/>
            <w:vAlign w:val="center"/>
          </w:tcPr>
          <w:p w14:paraId="6913F0DF" w14:textId="0DDF24B2" w:rsidR="00156E88" w:rsidRPr="00156E88" w:rsidRDefault="00156E88" w:rsidP="00156E88">
            <w:pPr>
              <w:bidi w:val="0"/>
              <w:ind w:left="67"/>
              <w:jc w:val="center"/>
              <w:rPr>
                <w:rFonts w:asciiTheme="majorBidi" w:hAnsiTheme="majorBidi" w:cstheme="majorBidi"/>
                <w:b/>
                <w:bCs/>
                <w:sz w:val="14"/>
                <w:szCs w:val="14"/>
              </w:rPr>
            </w:pPr>
            <w:r w:rsidRPr="00156E88">
              <w:rPr>
                <w:rFonts w:asciiTheme="majorBidi" w:hAnsiTheme="majorBidi" w:cstheme="majorBidi"/>
                <w:sz w:val="14"/>
                <w:szCs w:val="14"/>
              </w:rPr>
              <w:t>Tawuniya insurance company</w:t>
            </w:r>
          </w:p>
        </w:tc>
        <w:tc>
          <w:tcPr>
            <w:tcW w:w="2802" w:type="pct"/>
            <w:vAlign w:val="center"/>
          </w:tcPr>
          <w:p w14:paraId="3D0C9A04"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232(59.5%)</w:t>
            </w:r>
          </w:p>
        </w:tc>
      </w:tr>
    </w:tbl>
    <w:p w14:paraId="2671DE26" w14:textId="4234808C" w:rsidR="00156E88" w:rsidRPr="00FB539C" w:rsidRDefault="00156E88" w:rsidP="00156E88">
      <w:pPr>
        <w:bidi w:val="0"/>
        <w:jc w:val="both"/>
        <w:rPr>
          <w:rFonts w:asciiTheme="majorBidi" w:hAnsiTheme="majorBidi" w:cstheme="majorBidi"/>
          <w:b/>
          <w:bCs/>
        </w:rPr>
      </w:pPr>
      <w:r w:rsidRPr="00FB539C">
        <w:rPr>
          <w:rFonts w:asciiTheme="majorBidi" w:hAnsiTheme="majorBidi" w:cstheme="majorBidi"/>
          <w:b/>
          <w:bCs/>
        </w:rPr>
        <w:t xml:space="preserve">Measurement scale of all sub-dimensions of green innovation: </w:t>
      </w:r>
    </w:p>
    <w:p w14:paraId="79641325" w14:textId="77777777" w:rsidR="00156E88" w:rsidRPr="00156E88" w:rsidRDefault="00156E88" w:rsidP="00156E88">
      <w:pPr>
        <w:bidi w:val="0"/>
        <w:jc w:val="both"/>
        <w:rPr>
          <w:rFonts w:asciiTheme="majorBidi" w:hAnsiTheme="majorBidi" w:cstheme="majorBidi"/>
          <w:sz w:val="22"/>
          <w:szCs w:val="22"/>
        </w:rPr>
      </w:pPr>
      <w:r w:rsidRPr="00156E88">
        <w:rPr>
          <w:rFonts w:asciiTheme="majorBidi" w:hAnsiTheme="majorBidi" w:cstheme="majorBidi"/>
          <w:sz w:val="22"/>
          <w:szCs w:val="22"/>
        </w:rPr>
        <w:t>Table 3 shows the descriptive statistics of green innovation sub-dimensions reveal. Mean scores of all items ranging from 3.54 to 4.03. The highest mean in green product innovation for (The company's management emphasizes the production of environmentally friendly green products). Green process innovation had a mean between 3.54-3.93 reflecting a consistent focus on provide innovative designs for its operations to achieve environmental conservation, though the lowest agreement was on green practices potentially reducing profit margins. Organizational innovation had the highest overall score on important, multi-functional activity that achieves development in the work system, and the lowest agreement was that the company conducts training programs for its employees regarding green innovation.</w:t>
      </w:r>
    </w:p>
    <w:p w14:paraId="0F3F6D41" w14:textId="77777777" w:rsidR="00156E88" w:rsidRPr="00FB539C" w:rsidRDefault="00156E88" w:rsidP="00156E88">
      <w:pPr>
        <w:bidi w:val="0"/>
        <w:jc w:val="both"/>
        <w:rPr>
          <w:rFonts w:asciiTheme="majorBidi" w:hAnsiTheme="majorBidi" w:cstheme="majorBidi"/>
          <w:b/>
          <w:bCs/>
        </w:rPr>
      </w:pPr>
      <w:r w:rsidRPr="00FB539C">
        <w:rPr>
          <w:rFonts w:asciiTheme="majorBidi" w:hAnsiTheme="majorBidi" w:cstheme="majorBidi"/>
          <w:b/>
          <w:bCs/>
        </w:rPr>
        <w:t>Table 3: Measurement scale of all sub-dimensions of green innovation</w:t>
      </w:r>
    </w:p>
    <w:tbl>
      <w:tblPr>
        <w:tblStyle w:val="TableGrid"/>
        <w:tblW w:w="7079" w:type="dxa"/>
        <w:tblLook w:val="04A0" w:firstRow="1" w:lastRow="0" w:firstColumn="1" w:lastColumn="0" w:noHBand="0" w:noVBand="1"/>
      </w:tblPr>
      <w:tblGrid>
        <w:gridCol w:w="1324"/>
        <w:gridCol w:w="4427"/>
        <w:gridCol w:w="1328"/>
      </w:tblGrid>
      <w:tr w:rsidR="00156E88" w:rsidRPr="00156E88" w14:paraId="5F71080A" w14:textId="77777777" w:rsidTr="00156E88">
        <w:trPr>
          <w:trHeight w:val="20"/>
        </w:trPr>
        <w:tc>
          <w:tcPr>
            <w:tcW w:w="1324" w:type="dxa"/>
            <w:vAlign w:val="center"/>
          </w:tcPr>
          <w:p w14:paraId="0F4EFF01" w14:textId="77777777" w:rsidR="00156E88" w:rsidRPr="00156E88" w:rsidRDefault="00156E88" w:rsidP="00156E88">
            <w:pPr>
              <w:bidi w:val="0"/>
              <w:jc w:val="center"/>
              <w:rPr>
                <w:rFonts w:asciiTheme="majorBidi" w:hAnsiTheme="majorBidi" w:cstheme="majorBidi"/>
                <w:sz w:val="12"/>
                <w:szCs w:val="12"/>
              </w:rPr>
            </w:pPr>
          </w:p>
        </w:tc>
        <w:tc>
          <w:tcPr>
            <w:tcW w:w="4427" w:type="dxa"/>
            <w:vAlign w:val="center"/>
          </w:tcPr>
          <w:p w14:paraId="6499792A" w14:textId="77777777" w:rsidR="00156E88" w:rsidRPr="00156E88" w:rsidRDefault="00156E88" w:rsidP="00156E88">
            <w:pPr>
              <w:bidi w:val="0"/>
              <w:jc w:val="center"/>
              <w:rPr>
                <w:rFonts w:asciiTheme="majorBidi" w:hAnsiTheme="majorBidi" w:cstheme="majorBidi"/>
                <w:sz w:val="12"/>
                <w:szCs w:val="12"/>
              </w:rPr>
            </w:pPr>
            <w:r w:rsidRPr="00156E88">
              <w:rPr>
                <w:rFonts w:asciiTheme="majorBidi" w:hAnsiTheme="majorBidi" w:cstheme="majorBidi"/>
                <w:sz w:val="12"/>
                <w:szCs w:val="12"/>
              </w:rPr>
              <w:t>Items</w:t>
            </w:r>
          </w:p>
        </w:tc>
        <w:tc>
          <w:tcPr>
            <w:tcW w:w="1328" w:type="dxa"/>
            <w:vAlign w:val="center"/>
          </w:tcPr>
          <w:p w14:paraId="6ECA3C1D" w14:textId="77777777" w:rsidR="00156E88" w:rsidRPr="00156E88" w:rsidRDefault="00156E88" w:rsidP="00156E88">
            <w:pPr>
              <w:bidi w:val="0"/>
              <w:jc w:val="center"/>
              <w:rPr>
                <w:rFonts w:asciiTheme="majorBidi" w:hAnsiTheme="majorBidi" w:cstheme="majorBidi"/>
                <w:sz w:val="12"/>
                <w:szCs w:val="12"/>
              </w:rPr>
            </w:pPr>
            <w:r w:rsidRPr="00156E88">
              <w:rPr>
                <w:rFonts w:asciiTheme="majorBidi" w:hAnsiTheme="majorBidi" w:cstheme="majorBidi"/>
                <w:sz w:val="12"/>
                <w:szCs w:val="12"/>
              </w:rPr>
              <w:t>Mean (SD)</w:t>
            </w:r>
          </w:p>
        </w:tc>
      </w:tr>
      <w:tr w:rsidR="00156E88" w:rsidRPr="00156E88" w14:paraId="74908AAE" w14:textId="77777777" w:rsidTr="00156E88">
        <w:trPr>
          <w:trHeight w:val="20"/>
        </w:trPr>
        <w:tc>
          <w:tcPr>
            <w:tcW w:w="1324" w:type="dxa"/>
            <w:vMerge w:val="restart"/>
            <w:vAlign w:val="center"/>
          </w:tcPr>
          <w:p w14:paraId="0E4E49DE" w14:textId="77777777" w:rsidR="00156E88" w:rsidRPr="00156E88" w:rsidRDefault="00156E88" w:rsidP="00156E88">
            <w:pPr>
              <w:bidi w:val="0"/>
              <w:jc w:val="center"/>
              <w:rPr>
                <w:rFonts w:asciiTheme="majorBidi" w:hAnsiTheme="majorBidi" w:cstheme="majorBidi"/>
                <w:sz w:val="12"/>
                <w:szCs w:val="12"/>
              </w:rPr>
            </w:pPr>
            <w:bookmarkStart w:id="1" w:name="_Hlk196867875"/>
            <w:r w:rsidRPr="00156E88">
              <w:rPr>
                <w:rStyle w:val="rynqvb"/>
                <w:rFonts w:asciiTheme="majorBidi" w:hAnsiTheme="majorBidi" w:cstheme="majorBidi"/>
                <w:sz w:val="12"/>
                <w:szCs w:val="12"/>
                <w:lang w:val="en"/>
              </w:rPr>
              <w:t>Green Product Innovation</w:t>
            </w:r>
          </w:p>
          <w:p w14:paraId="6C748224" w14:textId="77777777" w:rsidR="00156E88" w:rsidRPr="00156E88" w:rsidRDefault="00156E88" w:rsidP="00156E88">
            <w:pPr>
              <w:bidi w:val="0"/>
              <w:jc w:val="center"/>
              <w:rPr>
                <w:rFonts w:asciiTheme="majorBidi" w:hAnsiTheme="majorBidi" w:cstheme="majorBidi"/>
                <w:b/>
                <w:bCs/>
                <w:sz w:val="12"/>
                <w:szCs w:val="12"/>
              </w:rPr>
            </w:pPr>
          </w:p>
        </w:tc>
        <w:tc>
          <w:tcPr>
            <w:tcW w:w="4427" w:type="dxa"/>
            <w:vAlign w:val="center"/>
          </w:tcPr>
          <w:p w14:paraId="4CB19DA2"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The company's management emphasizes the production of environmentally friendly green products.</w:t>
            </w:r>
          </w:p>
        </w:tc>
        <w:tc>
          <w:tcPr>
            <w:tcW w:w="1328" w:type="dxa"/>
            <w:vAlign w:val="center"/>
          </w:tcPr>
          <w:p w14:paraId="54F921BF"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3.81(0.829)</w:t>
            </w:r>
          </w:p>
        </w:tc>
      </w:tr>
      <w:tr w:rsidR="00156E88" w:rsidRPr="00156E88" w14:paraId="3DE23FD3" w14:textId="77777777" w:rsidTr="00156E88">
        <w:trPr>
          <w:trHeight w:val="20"/>
        </w:trPr>
        <w:tc>
          <w:tcPr>
            <w:tcW w:w="1324" w:type="dxa"/>
            <w:vMerge/>
            <w:vAlign w:val="center"/>
          </w:tcPr>
          <w:p w14:paraId="68251D6F" w14:textId="77777777" w:rsidR="00156E88" w:rsidRPr="00156E88" w:rsidRDefault="00156E88" w:rsidP="00156E88">
            <w:pPr>
              <w:bidi w:val="0"/>
              <w:jc w:val="center"/>
              <w:rPr>
                <w:rFonts w:asciiTheme="majorBidi" w:hAnsiTheme="majorBidi" w:cstheme="majorBidi"/>
                <w:b/>
                <w:bCs/>
                <w:sz w:val="12"/>
                <w:szCs w:val="12"/>
              </w:rPr>
            </w:pPr>
          </w:p>
        </w:tc>
        <w:tc>
          <w:tcPr>
            <w:tcW w:w="4427" w:type="dxa"/>
            <w:vAlign w:val="center"/>
          </w:tcPr>
          <w:p w14:paraId="72E71EA3" w14:textId="77777777" w:rsidR="00156E88" w:rsidRPr="00156E88" w:rsidRDefault="00156E88" w:rsidP="00156E88">
            <w:pPr>
              <w:bidi w:val="0"/>
              <w:jc w:val="center"/>
              <w:rPr>
                <w:rFonts w:asciiTheme="majorBidi" w:hAnsiTheme="majorBidi" w:cstheme="majorBidi"/>
                <w:b/>
                <w:bCs/>
                <w:sz w:val="12"/>
                <w:szCs w:val="12"/>
              </w:rPr>
            </w:pPr>
            <w:r w:rsidRPr="00156E88">
              <w:rPr>
                <w:rStyle w:val="rynqvb"/>
                <w:rFonts w:asciiTheme="majorBidi" w:hAnsiTheme="majorBidi" w:cstheme="majorBidi"/>
                <w:sz w:val="12"/>
                <w:szCs w:val="12"/>
                <w:lang w:val="en"/>
              </w:rPr>
              <w:t>The company focuses on ensuring the proper and safe use of its customers by adopting green production.</w:t>
            </w:r>
          </w:p>
        </w:tc>
        <w:tc>
          <w:tcPr>
            <w:tcW w:w="1328" w:type="dxa"/>
            <w:vAlign w:val="center"/>
          </w:tcPr>
          <w:p w14:paraId="278F41F6"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3.72(0.797)</w:t>
            </w:r>
          </w:p>
        </w:tc>
      </w:tr>
      <w:tr w:rsidR="00156E88" w:rsidRPr="00156E88" w14:paraId="44378C9A" w14:textId="77777777" w:rsidTr="00156E88">
        <w:trPr>
          <w:trHeight w:val="20"/>
        </w:trPr>
        <w:tc>
          <w:tcPr>
            <w:tcW w:w="1324" w:type="dxa"/>
            <w:vMerge/>
            <w:vAlign w:val="center"/>
          </w:tcPr>
          <w:p w14:paraId="2BB76A1B" w14:textId="77777777" w:rsidR="00156E88" w:rsidRPr="00156E88" w:rsidRDefault="00156E88" w:rsidP="00156E88">
            <w:pPr>
              <w:bidi w:val="0"/>
              <w:jc w:val="center"/>
              <w:rPr>
                <w:rFonts w:asciiTheme="majorBidi" w:hAnsiTheme="majorBidi" w:cstheme="majorBidi"/>
                <w:b/>
                <w:bCs/>
                <w:sz w:val="12"/>
                <w:szCs w:val="12"/>
              </w:rPr>
            </w:pPr>
          </w:p>
        </w:tc>
        <w:tc>
          <w:tcPr>
            <w:tcW w:w="4427" w:type="dxa"/>
            <w:vAlign w:val="center"/>
          </w:tcPr>
          <w:p w14:paraId="366E493A" w14:textId="77777777" w:rsidR="00156E88" w:rsidRPr="00156E88" w:rsidRDefault="00156E88" w:rsidP="00156E88">
            <w:pPr>
              <w:bidi w:val="0"/>
              <w:jc w:val="center"/>
              <w:rPr>
                <w:rFonts w:asciiTheme="majorBidi" w:hAnsiTheme="majorBidi" w:cstheme="majorBidi"/>
                <w:b/>
                <w:bCs/>
                <w:sz w:val="12"/>
                <w:szCs w:val="12"/>
              </w:rPr>
            </w:pPr>
            <w:r w:rsidRPr="00156E88">
              <w:rPr>
                <w:rStyle w:val="rynqvb"/>
                <w:rFonts w:asciiTheme="majorBidi" w:hAnsiTheme="majorBidi" w:cstheme="majorBidi"/>
                <w:sz w:val="12"/>
                <w:szCs w:val="12"/>
                <w:lang w:val="en"/>
              </w:rPr>
              <w:t>The company considers the environment to be an important factor in achieving competitive advantage.</w:t>
            </w:r>
          </w:p>
        </w:tc>
        <w:tc>
          <w:tcPr>
            <w:tcW w:w="1328" w:type="dxa"/>
            <w:vAlign w:val="center"/>
          </w:tcPr>
          <w:p w14:paraId="3FFC117C"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3.78(0.769)</w:t>
            </w:r>
          </w:p>
        </w:tc>
      </w:tr>
      <w:tr w:rsidR="00156E88" w:rsidRPr="00156E88" w14:paraId="1F2748C0" w14:textId="77777777" w:rsidTr="00156E88">
        <w:trPr>
          <w:trHeight w:val="20"/>
        </w:trPr>
        <w:tc>
          <w:tcPr>
            <w:tcW w:w="1324" w:type="dxa"/>
            <w:vMerge/>
            <w:vAlign w:val="center"/>
          </w:tcPr>
          <w:p w14:paraId="2219BF85" w14:textId="77777777" w:rsidR="00156E88" w:rsidRPr="00156E88" w:rsidRDefault="00156E88" w:rsidP="00156E88">
            <w:pPr>
              <w:bidi w:val="0"/>
              <w:jc w:val="center"/>
              <w:rPr>
                <w:rFonts w:asciiTheme="majorBidi" w:hAnsiTheme="majorBidi" w:cstheme="majorBidi"/>
                <w:b/>
                <w:bCs/>
                <w:sz w:val="12"/>
                <w:szCs w:val="12"/>
              </w:rPr>
            </w:pPr>
          </w:p>
        </w:tc>
        <w:tc>
          <w:tcPr>
            <w:tcW w:w="4427" w:type="dxa"/>
            <w:vAlign w:val="center"/>
          </w:tcPr>
          <w:p w14:paraId="50D52769" w14:textId="77777777" w:rsidR="00156E88" w:rsidRPr="00156E88" w:rsidRDefault="00156E88" w:rsidP="00156E88">
            <w:pPr>
              <w:bidi w:val="0"/>
              <w:jc w:val="center"/>
              <w:rPr>
                <w:rFonts w:asciiTheme="majorBidi" w:hAnsiTheme="majorBidi" w:cstheme="majorBidi"/>
                <w:b/>
                <w:bCs/>
                <w:sz w:val="12"/>
                <w:szCs w:val="12"/>
              </w:rPr>
            </w:pPr>
            <w:r w:rsidRPr="00156E88">
              <w:rPr>
                <w:rStyle w:val="rynqvb"/>
                <w:rFonts w:asciiTheme="majorBidi" w:hAnsiTheme="majorBidi" w:cstheme="majorBidi"/>
                <w:sz w:val="12"/>
                <w:szCs w:val="12"/>
                <w:lang w:val="en"/>
              </w:rPr>
              <w:t>The company seeks to develop its products to meet customer needs and desires without harming the environment.</w:t>
            </w:r>
          </w:p>
        </w:tc>
        <w:tc>
          <w:tcPr>
            <w:tcW w:w="1328" w:type="dxa"/>
            <w:vAlign w:val="center"/>
          </w:tcPr>
          <w:p w14:paraId="1C55B5AC"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3.73(0.945)</w:t>
            </w:r>
          </w:p>
        </w:tc>
      </w:tr>
      <w:tr w:rsidR="00156E88" w:rsidRPr="00156E88" w14:paraId="16AE4989" w14:textId="77777777" w:rsidTr="00156E88">
        <w:trPr>
          <w:trHeight w:val="20"/>
        </w:trPr>
        <w:tc>
          <w:tcPr>
            <w:tcW w:w="1324" w:type="dxa"/>
            <w:vMerge w:val="restart"/>
            <w:vAlign w:val="center"/>
          </w:tcPr>
          <w:p w14:paraId="411EA93E" w14:textId="77777777" w:rsidR="00156E88" w:rsidRPr="00156E88" w:rsidRDefault="00156E88" w:rsidP="00156E88">
            <w:pPr>
              <w:bidi w:val="0"/>
              <w:jc w:val="center"/>
              <w:rPr>
                <w:rFonts w:asciiTheme="majorBidi" w:hAnsiTheme="majorBidi" w:cstheme="majorBidi"/>
                <w:sz w:val="12"/>
                <w:szCs w:val="12"/>
              </w:rPr>
            </w:pPr>
            <w:r w:rsidRPr="00156E88">
              <w:rPr>
                <w:rStyle w:val="rynqvb"/>
                <w:rFonts w:asciiTheme="majorBidi" w:hAnsiTheme="majorBidi" w:cstheme="majorBidi"/>
                <w:sz w:val="12"/>
                <w:szCs w:val="12"/>
                <w:lang w:val="en"/>
              </w:rPr>
              <w:t>Green Process Innovation</w:t>
            </w:r>
          </w:p>
          <w:p w14:paraId="504F91E7" w14:textId="77777777" w:rsidR="00156E88" w:rsidRPr="00156E88" w:rsidRDefault="00156E88" w:rsidP="00156E88">
            <w:pPr>
              <w:bidi w:val="0"/>
              <w:jc w:val="center"/>
              <w:rPr>
                <w:rFonts w:asciiTheme="majorBidi" w:hAnsiTheme="majorBidi" w:cstheme="majorBidi"/>
                <w:b/>
                <w:bCs/>
                <w:sz w:val="12"/>
                <w:szCs w:val="12"/>
              </w:rPr>
            </w:pPr>
          </w:p>
        </w:tc>
        <w:tc>
          <w:tcPr>
            <w:tcW w:w="4427" w:type="dxa"/>
            <w:vAlign w:val="center"/>
          </w:tcPr>
          <w:p w14:paraId="179D37B7" w14:textId="77777777" w:rsidR="00156E88" w:rsidRPr="00156E88" w:rsidRDefault="00156E88" w:rsidP="00156E88">
            <w:pPr>
              <w:bidi w:val="0"/>
              <w:jc w:val="center"/>
              <w:rPr>
                <w:rFonts w:asciiTheme="majorBidi" w:hAnsiTheme="majorBidi" w:cstheme="majorBidi"/>
                <w:b/>
                <w:bCs/>
                <w:sz w:val="12"/>
                <w:szCs w:val="12"/>
              </w:rPr>
            </w:pPr>
            <w:r w:rsidRPr="00156E88">
              <w:rPr>
                <w:rStyle w:val="rynqvb"/>
                <w:rFonts w:asciiTheme="majorBidi" w:hAnsiTheme="majorBidi" w:cstheme="majorBidi"/>
                <w:sz w:val="12"/>
                <w:szCs w:val="12"/>
                <w:lang w:val="en"/>
              </w:rPr>
              <w:t>The company applies international standards related to green operations.</w:t>
            </w:r>
          </w:p>
        </w:tc>
        <w:tc>
          <w:tcPr>
            <w:tcW w:w="1328" w:type="dxa"/>
            <w:vAlign w:val="center"/>
          </w:tcPr>
          <w:p w14:paraId="056F376F"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3.77(0.883)</w:t>
            </w:r>
          </w:p>
        </w:tc>
      </w:tr>
      <w:tr w:rsidR="00156E88" w:rsidRPr="00156E88" w14:paraId="7C552644" w14:textId="77777777" w:rsidTr="00156E88">
        <w:trPr>
          <w:trHeight w:val="20"/>
        </w:trPr>
        <w:tc>
          <w:tcPr>
            <w:tcW w:w="1324" w:type="dxa"/>
            <w:vMerge/>
            <w:vAlign w:val="center"/>
          </w:tcPr>
          <w:p w14:paraId="3747C6B1" w14:textId="77777777" w:rsidR="00156E88" w:rsidRPr="00156E88" w:rsidRDefault="00156E88" w:rsidP="00156E88">
            <w:pPr>
              <w:bidi w:val="0"/>
              <w:jc w:val="center"/>
              <w:rPr>
                <w:rFonts w:asciiTheme="majorBidi" w:hAnsiTheme="majorBidi" w:cstheme="majorBidi"/>
                <w:b/>
                <w:bCs/>
                <w:sz w:val="12"/>
                <w:szCs w:val="12"/>
              </w:rPr>
            </w:pPr>
          </w:p>
        </w:tc>
        <w:tc>
          <w:tcPr>
            <w:tcW w:w="4427" w:type="dxa"/>
            <w:vAlign w:val="center"/>
          </w:tcPr>
          <w:p w14:paraId="579E376F"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The company has the ability to continuously provide innovative designs for its operations to achieve environmental conservation.</w:t>
            </w:r>
          </w:p>
        </w:tc>
        <w:tc>
          <w:tcPr>
            <w:tcW w:w="1328" w:type="dxa"/>
            <w:vAlign w:val="center"/>
          </w:tcPr>
          <w:p w14:paraId="6BC193EF"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3.93(0.699)</w:t>
            </w:r>
          </w:p>
        </w:tc>
      </w:tr>
      <w:tr w:rsidR="00156E88" w:rsidRPr="00156E88" w14:paraId="69C98541" w14:textId="77777777" w:rsidTr="00156E88">
        <w:trPr>
          <w:trHeight w:val="20"/>
        </w:trPr>
        <w:tc>
          <w:tcPr>
            <w:tcW w:w="1324" w:type="dxa"/>
            <w:vMerge/>
            <w:vAlign w:val="center"/>
          </w:tcPr>
          <w:p w14:paraId="69A9F503" w14:textId="77777777" w:rsidR="00156E88" w:rsidRPr="00156E88" w:rsidRDefault="00156E88" w:rsidP="00156E88">
            <w:pPr>
              <w:bidi w:val="0"/>
              <w:jc w:val="center"/>
              <w:rPr>
                <w:rFonts w:asciiTheme="majorBidi" w:hAnsiTheme="majorBidi" w:cstheme="majorBidi"/>
                <w:b/>
                <w:bCs/>
                <w:sz w:val="12"/>
                <w:szCs w:val="12"/>
              </w:rPr>
            </w:pPr>
          </w:p>
        </w:tc>
        <w:tc>
          <w:tcPr>
            <w:tcW w:w="4427" w:type="dxa"/>
            <w:vAlign w:val="center"/>
          </w:tcPr>
          <w:p w14:paraId="38296D1A"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The company follows a green operations approach, even if it results in a reduction in profit margin.</w:t>
            </w:r>
          </w:p>
        </w:tc>
        <w:tc>
          <w:tcPr>
            <w:tcW w:w="1328" w:type="dxa"/>
            <w:vAlign w:val="center"/>
          </w:tcPr>
          <w:p w14:paraId="284B3F56"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3.54(0.828)</w:t>
            </w:r>
          </w:p>
        </w:tc>
      </w:tr>
      <w:tr w:rsidR="00156E88" w:rsidRPr="00156E88" w14:paraId="5D8E249C" w14:textId="77777777" w:rsidTr="00156E88">
        <w:trPr>
          <w:trHeight w:val="20"/>
        </w:trPr>
        <w:tc>
          <w:tcPr>
            <w:tcW w:w="1324" w:type="dxa"/>
            <w:vMerge/>
            <w:vAlign w:val="center"/>
          </w:tcPr>
          <w:p w14:paraId="730A0599" w14:textId="77777777" w:rsidR="00156E88" w:rsidRPr="00156E88" w:rsidRDefault="00156E88" w:rsidP="00156E88">
            <w:pPr>
              <w:bidi w:val="0"/>
              <w:jc w:val="center"/>
              <w:rPr>
                <w:rFonts w:asciiTheme="majorBidi" w:hAnsiTheme="majorBidi" w:cstheme="majorBidi"/>
                <w:b/>
                <w:bCs/>
                <w:sz w:val="12"/>
                <w:szCs w:val="12"/>
              </w:rPr>
            </w:pPr>
          </w:p>
        </w:tc>
        <w:tc>
          <w:tcPr>
            <w:tcW w:w="4427" w:type="dxa"/>
            <w:vAlign w:val="center"/>
          </w:tcPr>
          <w:p w14:paraId="6285A981"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The company is committed to fulfilling its ethical obligations towards society through green operations.</w:t>
            </w:r>
          </w:p>
        </w:tc>
        <w:tc>
          <w:tcPr>
            <w:tcW w:w="1328" w:type="dxa"/>
            <w:vAlign w:val="center"/>
          </w:tcPr>
          <w:p w14:paraId="3CC49B7F"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3.69(0.757)</w:t>
            </w:r>
          </w:p>
        </w:tc>
      </w:tr>
      <w:tr w:rsidR="00156E88" w:rsidRPr="00156E88" w14:paraId="7DB410E9" w14:textId="77777777" w:rsidTr="00156E88">
        <w:trPr>
          <w:trHeight w:val="20"/>
        </w:trPr>
        <w:tc>
          <w:tcPr>
            <w:tcW w:w="1324" w:type="dxa"/>
            <w:vMerge w:val="restart"/>
            <w:vAlign w:val="center"/>
          </w:tcPr>
          <w:p w14:paraId="311F6DD5" w14:textId="77777777" w:rsidR="00156E88" w:rsidRPr="00156E88" w:rsidRDefault="00156E88" w:rsidP="00156E88">
            <w:pPr>
              <w:bidi w:val="0"/>
              <w:jc w:val="center"/>
              <w:rPr>
                <w:rFonts w:asciiTheme="majorBidi" w:hAnsiTheme="majorBidi" w:cstheme="majorBidi"/>
                <w:sz w:val="12"/>
                <w:szCs w:val="12"/>
              </w:rPr>
            </w:pPr>
            <w:r w:rsidRPr="00156E88">
              <w:rPr>
                <w:rStyle w:val="rynqvb"/>
                <w:rFonts w:asciiTheme="majorBidi" w:hAnsiTheme="majorBidi" w:cstheme="majorBidi"/>
                <w:sz w:val="12"/>
                <w:szCs w:val="12"/>
                <w:lang w:val="en"/>
              </w:rPr>
              <w:t>Organizational Innovation</w:t>
            </w:r>
          </w:p>
        </w:tc>
        <w:tc>
          <w:tcPr>
            <w:tcW w:w="4427" w:type="dxa"/>
            <w:vAlign w:val="center"/>
          </w:tcPr>
          <w:p w14:paraId="1DC55335"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The company considers organizational innovation an important, multi-functional activity that achieves development in the work system.</w:t>
            </w:r>
          </w:p>
        </w:tc>
        <w:tc>
          <w:tcPr>
            <w:tcW w:w="1328" w:type="dxa"/>
            <w:vAlign w:val="center"/>
          </w:tcPr>
          <w:p w14:paraId="3615CF07"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4.03(0.661)</w:t>
            </w:r>
          </w:p>
        </w:tc>
      </w:tr>
      <w:bookmarkEnd w:id="1"/>
      <w:tr w:rsidR="00156E88" w:rsidRPr="00156E88" w14:paraId="451DAEC5" w14:textId="77777777" w:rsidTr="00156E88">
        <w:trPr>
          <w:trHeight w:val="20"/>
        </w:trPr>
        <w:tc>
          <w:tcPr>
            <w:tcW w:w="1324" w:type="dxa"/>
            <w:vMerge/>
            <w:vAlign w:val="center"/>
          </w:tcPr>
          <w:p w14:paraId="7FF9C4E2" w14:textId="77777777" w:rsidR="00156E88" w:rsidRPr="00156E88" w:rsidRDefault="00156E88" w:rsidP="00156E88">
            <w:pPr>
              <w:bidi w:val="0"/>
              <w:jc w:val="center"/>
              <w:rPr>
                <w:rFonts w:asciiTheme="majorBidi" w:hAnsiTheme="majorBidi" w:cstheme="majorBidi"/>
                <w:b/>
                <w:bCs/>
                <w:sz w:val="12"/>
                <w:szCs w:val="12"/>
              </w:rPr>
            </w:pPr>
          </w:p>
        </w:tc>
        <w:tc>
          <w:tcPr>
            <w:tcW w:w="4427" w:type="dxa"/>
            <w:vAlign w:val="center"/>
          </w:tcPr>
          <w:p w14:paraId="2C031740"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The company encourages employees to solve problems and generate ideas.</w:t>
            </w:r>
          </w:p>
        </w:tc>
        <w:tc>
          <w:tcPr>
            <w:tcW w:w="1328" w:type="dxa"/>
            <w:vAlign w:val="center"/>
          </w:tcPr>
          <w:p w14:paraId="0D9FC38D"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3.80(0.953)</w:t>
            </w:r>
          </w:p>
        </w:tc>
      </w:tr>
      <w:tr w:rsidR="00156E88" w:rsidRPr="00156E88" w14:paraId="2544FEF7" w14:textId="77777777" w:rsidTr="00156E88">
        <w:trPr>
          <w:trHeight w:val="20"/>
        </w:trPr>
        <w:tc>
          <w:tcPr>
            <w:tcW w:w="1324" w:type="dxa"/>
            <w:vMerge/>
            <w:vAlign w:val="center"/>
          </w:tcPr>
          <w:p w14:paraId="1EC69E66" w14:textId="77777777" w:rsidR="00156E88" w:rsidRPr="00156E88" w:rsidRDefault="00156E88" w:rsidP="00156E88">
            <w:pPr>
              <w:bidi w:val="0"/>
              <w:jc w:val="center"/>
              <w:rPr>
                <w:rFonts w:asciiTheme="majorBidi" w:hAnsiTheme="majorBidi" w:cstheme="majorBidi"/>
                <w:b/>
                <w:bCs/>
                <w:sz w:val="12"/>
                <w:szCs w:val="12"/>
              </w:rPr>
            </w:pPr>
          </w:p>
        </w:tc>
        <w:tc>
          <w:tcPr>
            <w:tcW w:w="4427" w:type="dxa"/>
            <w:vAlign w:val="center"/>
          </w:tcPr>
          <w:p w14:paraId="44B778EF" w14:textId="77777777" w:rsidR="00156E88" w:rsidRPr="00156E88" w:rsidRDefault="00156E88" w:rsidP="00156E88">
            <w:pPr>
              <w:bidi w:val="0"/>
              <w:jc w:val="center"/>
              <w:rPr>
                <w:rFonts w:asciiTheme="majorBidi" w:hAnsiTheme="majorBidi" w:cstheme="majorBidi"/>
                <w:b/>
                <w:bCs/>
                <w:sz w:val="12"/>
                <w:szCs w:val="12"/>
              </w:rPr>
            </w:pPr>
            <w:r w:rsidRPr="00156E88">
              <w:rPr>
                <w:rStyle w:val="rynqvb"/>
                <w:rFonts w:asciiTheme="majorBidi" w:hAnsiTheme="majorBidi" w:cstheme="majorBidi"/>
                <w:sz w:val="12"/>
                <w:szCs w:val="12"/>
                <w:lang w:val="en"/>
              </w:rPr>
              <w:t>The company is committed to the process of organizing the workplace to improve performance.</w:t>
            </w:r>
          </w:p>
        </w:tc>
        <w:tc>
          <w:tcPr>
            <w:tcW w:w="1328" w:type="dxa"/>
            <w:vAlign w:val="center"/>
          </w:tcPr>
          <w:p w14:paraId="4DA74669"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3.78(0.910)</w:t>
            </w:r>
          </w:p>
        </w:tc>
      </w:tr>
      <w:tr w:rsidR="00156E88" w:rsidRPr="00156E88" w14:paraId="33AE95B6" w14:textId="77777777" w:rsidTr="00156E88">
        <w:trPr>
          <w:trHeight w:val="20"/>
        </w:trPr>
        <w:tc>
          <w:tcPr>
            <w:tcW w:w="1324" w:type="dxa"/>
            <w:vMerge/>
            <w:vAlign w:val="center"/>
          </w:tcPr>
          <w:p w14:paraId="62F614E2" w14:textId="77777777" w:rsidR="00156E88" w:rsidRPr="00156E88" w:rsidRDefault="00156E88" w:rsidP="00156E88">
            <w:pPr>
              <w:bidi w:val="0"/>
              <w:jc w:val="center"/>
              <w:rPr>
                <w:rFonts w:asciiTheme="majorBidi" w:hAnsiTheme="majorBidi" w:cstheme="majorBidi"/>
                <w:b/>
                <w:bCs/>
                <w:sz w:val="12"/>
                <w:szCs w:val="12"/>
              </w:rPr>
            </w:pPr>
          </w:p>
        </w:tc>
        <w:tc>
          <w:tcPr>
            <w:tcW w:w="4427" w:type="dxa"/>
            <w:vAlign w:val="center"/>
          </w:tcPr>
          <w:p w14:paraId="158C0310" w14:textId="77777777" w:rsidR="00156E88" w:rsidRPr="00156E88" w:rsidRDefault="00156E88" w:rsidP="00156E88">
            <w:pPr>
              <w:bidi w:val="0"/>
              <w:jc w:val="center"/>
              <w:rPr>
                <w:rFonts w:asciiTheme="majorBidi" w:hAnsiTheme="majorBidi" w:cstheme="majorBidi"/>
                <w:b/>
                <w:bCs/>
                <w:sz w:val="12"/>
                <w:szCs w:val="12"/>
              </w:rPr>
            </w:pPr>
            <w:r w:rsidRPr="00156E88">
              <w:rPr>
                <w:rStyle w:val="rynqvb"/>
                <w:rFonts w:asciiTheme="majorBidi" w:hAnsiTheme="majorBidi" w:cstheme="majorBidi"/>
                <w:sz w:val="12"/>
                <w:szCs w:val="12"/>
                <w:lang w:val="en"/>
              </w:rPr>
              <w:t>The company conducts training programs for its employees regarding green innovation.</w:t>
            </w:r>
          </w:p>
        </w:tc>
        <w:tc>
          <w:tcPr>
            <w:tcW w:w="1328" w:type="dxa"/>
            <w:vAlign w:val="center"/>
          </w:tcPr>
          <w:p w14:paraId="375E31F0"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3.57(1.042)</w:t>
            </w:r>
          </w:p>
        </w:tc>
      </w:tr>
      <w:tr w:rsidR="00156E88" w:rsidRPr="00156E88" w14:paraId="201AC175" w14:textId="77777777" w:rsidTr="00156E88">
        <w:trPr>
          <w:trHeight w:val="20"/>
        </w:trPr>
        <w:tc>
          <w:tcPr>
            <w:tcW w:w="1324" w:type="dxa"/>
            <w:vMerge/>
            <w:vAlign w:val="center"/>
          </w:tcPr>
          <w:p w14:paraId="4BB23292" w14:textId="77777777" w:rsidR="00156E88" w:rsidRPr="00156E88" w:rsidRDefault="00156E88" w:rsidP="00156E88">
            <w:pPr>
              <w:bidi w:val="0"/>
              <w:jc w:val="center"/>
              <w:rPr>
                <w:rFonts w:asciiTheme="majorBidi" w:hAnsiTheme="majorBidi" w:cstheme="majorBidi"/>
                <w:b/>
                <w:bCs/>
                <w:sz w:val="12"/>
                <w:szCs w:val="12"/>
              </w:rPr>
            </w:pPr>
          </w:p>
        </w:tc>
        <w:tc>
          <w:tcPr>
            <w:tcW w:w="4427" w:type="dxa"/>
            <w:vAlign w:val="center"/>
          </w:tcPr>
          <w:p w14:paraId="0E4AE182" w14:textId="77777777" w:rsidR="00156E88" w:rsidRPr="00156E88" w:rsidRDefault="00156E88" w:rsidP="00156E88">
            <w:pPr>
              <w:bidi w:val="0"/>
              <w:jc w:val="center"/>
              <w:rPr>
                <w:rFonts w:asciiTheme="majorBidi" w:hAnsiTheme="majorBidi" w:cstheme="majorBidi"/>
                <w:b/>
                <w:bCs/>
                <w:sz w:val="12"/>
                <w:szCs w:val="12"/>
              </w:rPr>
            </w:pPr>
            <w:r w:rsidRPr="00156E88">
              <w:rPr>
                <w:rStyle w:val="rynqvb"/>
                <w:rFonts w:asciiTheme="majorBidi" w:hAnsiTheme="majorBidi" w:cstheme="majorBidi"/>
                <w:sz w:val="12"/>
                <w:szCs w:val="12"/>
                <w:lang w:val="en"/>
              </w:rPr>
              <w:t>The company cooperates with government agencies and institutions in the field of environmental conservation.</w:t>
            </w:r>
          </w:p>
        </w:tc>
        <w:tc>
          <w:tcPr>
            <w:tcW w:w="1328" w:type="dxa"/>
            <w:vAlign w:val="center"/>
          </w:tcPr>
          <w:p w14:paraId="69BA033A" w14:textId="77777777" w:rsidR="00156E88" w:rsidRPr="00156E88" w:rsidRDefault="00156E88" w:rsidP="00156E88">
            <w:pPr>
              <w:bidi w:val="0"/>
              <w:jc w:val="center"/>
              <w:rPr>
                <w:rFonts w:asciiTheme="majorBidi" w:hAnsiTheme="majorBidi" w:cstheme="majorBidi"/>
                <w:b/>
                <w:bCs/>
                <w:sz w:val="12"/>
                <w:szCs w:val="12"/>
              </w:rPr>
            </w:pPr>
            <w:r w:rsidRPr="00156E88">
              <w:rPr>
                <w:rFonts w:asciiTheme="majorBidi" w:hAnsiTheme="majorBidi" w:cstheme="majorBidi"/>
                <w:sz w:val="12"/>
                <w:szCs w:val="12"/>
              </w:rPr>
              <w:t>3.93(0.969)</w:t>
            </w:r>
          </w:p>
        </w:tc>
      </w:tr>
    </w:tbl>
    <w:p w14:paraId="3D7C62DF" w14:textId="77777777" w:rsidR="00156E88" w:rsidRPr="00FB539C" w:rsidRDefault="00156E88" w:rsidP="00156E88">
      <w:pPr>
        <w:bidi w:val="0"/>
        <w:jc w:val="both"/>
        <w:rPr>
          <w:rFonts w:asciiTheme="majorBidi" w:hAnsiTheme="majorBidi" w:cstheme="majorBidi"/>
          <w:b/>
          <w:bCs/>
        </w:rPr>
      </w:pPr>
      <w:r w:rsidRPr="00FB539C">
        <w:rPr>
          <w:rFonts w:asciiTheme="majorBidi" w:hAnsiTheme="majorBidi" w:cstheme="majorBidi"/>
          <w:b/>
          <w:bCs/>
        </w:rPr>
        <w:t xml:space="preserve"> </w:t>
      </w:r>
      <w:r w:rsidRPr="00FB539C">
        <w:rPr>
          <w:rFonts w:asciiTheme="majorBidi" w:hAnsiTheme="majorBidi" w:cstheme="majorBidi"/>
          <w:b/>
          <w:bCs/>
        </w:rPr>
        <w:br w:type="page"/>
      </w:r>
    </w:p>
    <w:p w14:paraId="67E9D5C8" w14:textId="77777777" w:rsidR="00156E88" w:rsidRPr="00FB539C" w:rsidRDefault="00156E88" w:rsidP="00156E88">
      <w:pPr>
        <w:pStyle w:val="Caption"/>
        <w:keepNext/>
        <w:bidi w:val="0"/>
        <w:jc w:val="both"/>
        <w:rPr>
          <w:rFonts w:asciiTheme="majorBidi" w:hAnsiTheme="majorBidi" w:cstheme="majorBidi"/>
          <w:b/>
          <w:bCs/>
          <w:i/>
          <w:iCs/>
          <w:color w:val="auto"/>
          <w:sz w:val="24"/>
          <w:szCs w:val="24"/>
        </w:rPr>
      </w:pPr>
      <w:r w:rsidRPr="00FB539C">
        <w:rPr>
          <w:rFonts w:asciiTheme="majorBidi" w:hAnsiTheme="majorBidi" w:cstheme="majorBidi"/>
          <w:color w:val="auto"/>
          <w:sz w:val="24"/>
          <w:szCs w:val="24"/>
        </w:rPr>
        <w:t xml:space="preserve">Table 4: Measurement scale of all sub-dimensions of </w:t>
      </w:r>
      <w:r w:rsidRPr="00FB539C">
        <w:rPr>
          <w:rFonts w:asciiTheme="majorBidi" w:eastAsia="Times New Roman" w:hAnsiTheme="majorBidi" w:cstheme="majorBidi"/>
          <w:color w:val="auto"/>
          <w:sz w:val="24"/>
          <w:szCs w:val="24"/>
        </w:rPr>
        <w:t>Quality</w:t>
      </w:r>
      <w:r w:rsidRPr="00FB539C">
        <w:rPr>
          <w:rFonts w:asciiTheme="majorBidi" w:eastAsia="Times New Roman" w:hAnsiTheme="majorBidi" w:cstheme="majorBidi"/>
          <w:color w:val="auto"/>
          <w:spacing w:val="-7"/>
          <w:sz w:val="24"/>
          <w:szCs w:val="24"/>
        </w:rPr>
        <w:t xml:space="preserve"> </w:t>
      </w:r>
      <w:r w:rsidRPr="00FB539C">
        <w:rPr>
          <w:rFonts w:asciiTheme="majorBidi" w:eastAsia="Times New Roman" w:hAnsiTheme="majorBidi" w:cstheme="majorBidi"/>
          <w:color w:val="auto"/>
          <w:sz w:val="24"/>
          <w:szCs w:val="24"/>
        </w:rPr>
        <w:t>of</w:t>
      </w:r>
      <w:r w:rsidRPr="00FB539C">
        <w:rPr>
          <w:rFonts w:asciiTheme="majorBidi" w:eastAsia="Times New Roman" w:hAnsiTheme="majorBidi" w:cstheme="majorBidi"/>
          <w:color w:val="auto"/>
          <w:spacing w:val="1"/>
          <w:sz w:val="24"/>
          <w:szCs w:val="24"/>
        </w:rPr>
        <w:t xml:space="preserve"> </w:t>
      </w:r>
      <w:r w:rsidRPr="00FB539C">
        <w:rPr>
          <w:rFonts w:asciiTheme="majorBidi" w:eastAsia="Times New Roman" w:hAnsiTheme="majorBidi" w:cstheme="majorBidi"/>
          <w:color w:val="auto"/>
          <w:sz w:val="24"/>
          <w:szCs w:val="24"/>
        </w:rPr>
        <w:t>Insurance</w:t>
      </w:r>
      <w:r w:rsidRPr="00FB539C">
        <w:rPr>
          <w:rFonts w:asciiTheme="majorBidi" w:eastAsia="Times New Roman" w:hAnsiTheme="majorBidi" w:cstheme="majorBidi"/>
          <w:color w:val="auto"/>
          <w:spacing w:val="-2"/>
          <w:sz w:val="24"/>
          <w:szCs w:val="24"/>
        </w:rPr>
        <w:t xml:space="preserve"> Service</w:t>
      </w:r>
    </w:p>
    <w:tbl>
      <w:tblPr>
        <w:tblStyle w:val="TableGrid"/>
        <w:tblW w:w="7171" w:type="dxa"/>
        <w:tblLook w:val="04A0" w:firstRow="1" w:lastRow="0" w:firstColumn="1" w:lastColumn="0" w:noHBand="0" w:noVBand="1"/>
      </w:tblPr>
      <w:tblGrid>
        <w:gridCol w:w="1373"/>
        <w:gridCol w:w="4453"/>
        <w:gridCol w:w="1345"/>
      </w:tblGrid>
      <w:tr w:rsidR="00156E88" w:rsidRPr="00156E88" w14:paraId="2527291A" w14:textId="77777777" w:rsidTr="00156E88">
        <w:trPr>
          <w:trHeight w:val="20"/>
        </w:trPr>
        <w:tc>
          <w:tcPr>
            <w:tcW w:w="1373" w:type="dxa"/>
            <w:vAlign w:val="center"/>
          </w:tcPr>
          <w:p w14:paraId="10BB5285" w14:textId="77777777" w:rsidR="00156E88" w:rsidRPr="00156E88" w:rsidRDefault="00156E88" w:rsidP="00156E88">
            <w:pPr>
              <w:bidi w:val="0"/>
              <w:jc w:val="center"/>
              <w:rPr>
                <w:rFonts w:asciiTheme="majorBidi" w:hAnsiTheme="majorBidi" w:cstheme="majorBidi"/>
                <w:sz w:val="14"/>
                <w:szCs w:val="14"/>
              </w:rPr>
            </w:pPr>
          </w:p>
        </w:tc>
        <w:tc>
          <w:tcPr>
            <w:tcW w:w="4453" w:type="dxa"/>
            <w:vAlign w:val="center"/>
          </w:tcPr>
          <w:p w14:paraId="7D596B44" w14:textId="77777777" w:rsidR="00156E88" w:rsidRPr="00156E88" w:rsidRDefault="00156E88" w:rsidP="00156E88">
            <w:pPr>
              <w:bidi w:val="0"/>
              <w:jc w:val="center"/>
              <w:rPr>
                <w:rFonts w:asciiTheme="majorBidi" w:hAnsiTheme="majorBidi" w:cstheme="majorBidi"/>
                <w:sz w:val="14"/>
                <w:szCs w:val="14"/>
              </w:rPr>
            </w:pPr>
            <w:r w:rsidRPr="00156E88">
              <w:rPr>
                <w:rFonts w:asciiTheme="majorBidi" w:hAnsiTheme="majorBidi" w:cstheme="majorBidi"/>
                <w:sz w:val="14"/>
                <w:szCs w:val="14"/>
              </w:rPr>
              <w:t>Items</w:t>
            </w:r>
          </w:p>
        </w:tc>
        <w:tc>
          <w:tcPr>
            <w:tcW w:w="1345" w:type="dxa"/>
            <w:vAlign w:val="center"/>
          </w:tcPr>
          <w:p w14:paraId="6A74FD52" w14:textId="77777777" w:rsidR="00156E88" w:rsidRPr="00156E88" w:rsidRDefault="00156E88" w:rsidP="00156E88">
            <w:pPr>
              <w:bidi w:val="0"/>
              <w:jc w:val="center"/>
              <w:rPr>
                <w:rFonts w:asciiTheme="majorBidi" w:hAnsiTheme="majorBidi" w:cstheme="majorBidi"/>
                <w:sz w:val="14"/>
                <w:szCs w:val="14"/>
              </w:rPr>
            </w:pPr>
            <w:r w:rsidRPr="00156E88">
              <w:rPr>
                <w:rFonts w:asciiTheme="majorBidi" w:hAnsiTheme="majorBidi" w:cstheme="majorBidi"/>
                <w:sz w:val="14"/>
                <w:szCs w:val="14"/>
              </w:rPr>
              <w:t>Mean (SD )</w:t>
            </w:r>
          </w:p>
        </w:tc>
      </w:tr>
      <w:tr w:rsidR="00156E88" w:rsidRPr="00156E88" w14:paraId="5E023294" w14:textId="77777777" w:rsidTr="00156E88">
        <w:trPr>
          <w:trHeight w:val="20"/>
        </w:trPr>
        <w:tc>
          <w:tcPr>
            <w:tcW w:w="1373" w:type="dxa"/>
            <w:vMerge w:val="restart"/>
            <w:vAlign w:val="center"/>
          </w:tcPr>
          <w:p w14:paraId="6A609D04" w14:textId="77777777" w:rsidR="00156E88" w:rsidRPr="00156E88" w:rsidRDefault="00156E88" w:rsidP="00156E88">
            <w:pPr>
              <w:bidi w:val="0"/>
              <w:jc w:val="center"/>
              <w:rPr>
                <w:rFonts w:asciiTheme="majorBidi" w:hAnsiTheme="majorBidi" w:cstheme="majorBidi"/>
                <w:sz w:val="14"/>
                <w:szCs w:val="14"/>
                <w:lang w:bidi="ar-JO"/>
              </w:rPr>
            </w:pPr>
            <w:r w:rsidRPr="00156E88">
              <w:rPr>
                <w:rFonts w:asciiTheme="majorBidi" w:hAnsiTheme="majorBidi" w:cstheme="majorBidi"/>
                <w:sz w:val="14"/>
                <w:szCs w:val="14"/>
                <w:lang w:bidi="ar-JO"/>
              </w:rPr>
              <w:t>Reliability</w:t>
            </w:r>
          </w:p>
          <w:p w14:paraId="177482BD" w14:textId="77777777" w:rsidR="00156E88" w:rsidRPr="00156E88" w:rsidRDefault="00156E88" w:rsidP="00156E88">
            <w:pPr>
              <w:bidi w:val="0"/>
              <w:jc w:val="center"/>
              <w:rPr>
                <w:rFonts w:asciiTheme="majorBidi" w:hAnsiTheme="majorBidi" w:cstheme="majorBidi"/>
                <w:sz w:val="14"/>
                <w:szCs w:val="14"/>
                <w:rtl/>
                <w:lang w:bidi="ar-JO"/>
              </w:rPr>
            </w:pPr>
          </w:p>
        </w:tc>
        <w:tc>
          <w:tcPr>
            <w:tcW w:w="4453" w:type="dxa"/>
            <w:vAlign w:val="center"/>
          </w:tcPr>
          <w:p w14:paraId="6BC84FCB" w14:textId="77777777" w:rsidR="00156E88" w:rsidRPr="00156E88" w:rsidRDefault="00156E88" w:rsidP="00156E88">
            <w:pPr>
              <w:bidi w:val="0"/>
              <w:jc w:val="center"/>
              <w:rPr>
                <w:rFonts w:asciiTheme="majorBidi" w:hAnsiTheme="majorBidi" w:cstheme="majorBidi"/>
                <w:b/>
                <w:bCs/>
                <w:w w:val="66"/>
                <w:sz w:val="14"/>
                <w:szCs w:val="14"/>
                <w:rtl/>
              </w:rPr>
            </w:pPr>
            <w:r w:rsidRPr="00156E88">
              <w:rPr>
                <w:rStyle w:val="rynqvb"/>
                <w:rFonts w:asciiTheme="majorBidi" w:hAnsiTheme="majorBidi" w:cstheme="majorBidi"/>
                <w:sz w:val="14"/>
                <w:szCs w:val="14"/>
                <w:lang w:val="en"/>
              </w:rPr>
              <w:t>The company is committed to providing its services to beneficiaries in a timely manner.</w:t>
            </w:r>
          </w:p>
        </w:tc>
        <w:tc>
          <w:tcPr>
            <w:tcW w:w="1345" w:type="dxa"/>
            <w:vAlign w:val="center"/>
          </w:tcPr>
          <w:p w14:paraId="7EAA155B"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3.79(0.820)</w:t>
            </w:r>
          </w:p>
        </w:tc>
      </w:tr>
      <w:tr w:rsidR="00156E88" w:rsidRPr="00156E88" w14:paraId="228AC385" w14:textId="77777777" w:rsidTr="00156E88">
        <w:trPr>
          <w:trHeight w:val="20"/>
        </w:trPr>
        <w:tc>
          <w:tcPr>
            <w:tcW w:w="1373" w:type="dxa"/>
            <w:vMerge/>
            <w:vAlign w:val="center"/>
          </w:tcPr>
          <w:p w14:paraId="155B2E9C" w14:textId="77777777" w:rsidR="00156E88" w:rsidRPr="00156E88" w:rsidRDefault="00156E88" w:rsidP="00156E88">
            <w:pPr>
              <w:bidi w:val="0"/>
              <w:jc w:val="center"/>
              <w:rPr>
                <w:rFonts w:asciiTheme="majorBidi" w:hAnsiTheme="majorBidi" w:cstheme="majorBidi"/>
                <w:sz w:val="14"/>
                <w:szCs w:val="14"/>
                <w:rtl/>
              </w:rPr>
            </w:pPr>
          </w:p>
        </w:tc>
        <w:tc>
          <w:tcPr>
            <w:tcW w:w="4453" w:type="dxa"/>
            <w:vAlign w:val="center"/>
          </w:tcPr>
          <w:p w14:paraId="6617DE27" w14:textId="77777777" w:rsidR="00156E88" w:rsidRPr="00156E88" w:rsidRDefault="00156E88" w:rsidP="00156E88">
            <w:pPr>
              <w:bidi w:val="0"/>
              <w:jc w:val="center"/>
              <w:rPr>
                <w:rFonts w:asciiTheme="majorBidi" w:hAnsiTheme="majorBidi" w:cstheme="majorBidi"/>
                <w:b/>
                <w:bCs/>
                <w:w w:val="66"/>
                <w:sz w:val="14"/>
                <w:szCs w:val="14"/>
                <w:rtl/>
              </w:rPr>
            </w:pPr>
            <w:r w:rsidRPr="00156E88">
              <w:rPr>
                <w:rStyle w:val="rynqvb"/>
                <w:rFonts w:asciiTheme="majorBidi" w:hAnsiTheme="majorBidi" w:cstheme="majorBidi"/>
                <w:sz w:val="14"/>
                <w:szCs w:val="14"/>
                <w:lang w:val="en"/>
              </w:rPr>
              <w:t>The company is keen to provide insurance services correctly the first time.</w:t>
            </w:r>
          </w:p>
        </w:tc>
        <w:tc>
          <w:tcPr>
            <w:tcW w:w="1345" w:type="dxa"/>
            <w:vAlign w:val="center"/>
          </w:tcPr>
          <w:p w14:paraId="3CB262F2"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3.68(0.816)</w:t>
            </w:r>
          </w:p>
        </w:tc>
      </w:tr>
      <w:tr w:rsidR="00156E88" w:rsidRPr="00156E88" w14:paraId="24C70F33" w14:textId="77777777" w:rsidTr="00156E88">
        <w:trPr>
          <w:trHeight w:val="20"/>
        </w:trPr>
        <w:tc>
          <w:tcPr>
            <w:tcW w:w="1373" w:type="dxa"/>
            <w:vMerge/>
            <w:vAlign w:val="center"/>
          </w:tcPr>
          <w:p w14:paraId="407B847B" w14:textId="77777777" w:rsidR="00156E88" w:rsidRPr="00156E88" w:rsidRDefault="00156E88" w:rsidP="00156E88">
            <w:pPr>
              <w:bidi w:val="0"/>
              <w:jc w:val="center"/>
              <w:rPr>
                <w:rFonts w:asciiTheme="majorBidi" w:hAnsiTheme="majorBidi" w:cstheme="majorBidi"/>
                <w:sz w:val="14"/>
                <w:szCs w:val="14"/>
                <w:rtl/>
              </w:rPr>
            </w:pPr>
          </w:p>
        </w:tc>
        <w:tc>
          <w:tcPr>
            <w:tcW w:w="4453" w:type="dxa"/>
            <w:vAlign w:val="center"/>
          </w:tcPr>
          <w:p w14:paraId="5D96413E" w14:textId="77777777" w:rsidR="00156E88" w:rsidRPr="00156E88" w:rsidRDefault="00156E88" w:rsidP="00156E88">
            <w:pPr>
              <w:bidi w:val="0"/>
              <w:jc w:val="center"/>
              <w:rPr>
                <w:rFonts w:asciiTheme="majorBidi" w:hAnsiTheme="majorBidi" w:cstheme="majorBidi"/>
                <w:b/>
                <w:bCs/>
                <w:w w:val="66"/>
                <w:sz w:val="14"/>
                <w:szCs w:val="14"/>
                <w:rtl/>
              </w:rPr>
            </w:pPr>
            <w:r w:rsidRPr="00156E88">
              <w:rPr>
                <w:rStyle w:val="rynqvb"/>
                <w:rFonts w:asciiTheme="majorBidi" w:hAnsiTheme="majorBidi" w:cstheme="majorBidi"/>
                <w:sz w:val="14"/>
                <w:szCs w:val="14"/>
                <w:lang w:val="en"/>
              </w:rPr>
              <w:t>The company pays special attention to beneficiaries' problems and inquiries.</w:t>
            </w:r>
          </w:p>
        </w:tc>
        <w:tc>
          <w:tcPr>
            <w:tcW w:w="1345" w:type="dxa"/>
            <w:vAlign w:val="center"/>
          </w:tcPr>
          <w:p w14:paraId="6851CA34"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3.72(0.729)</w:t>
            </w:r>
          </w:p>
        </w:tc>
      </w:tr>
      <w:tr w:rsidR="00156E88" w:rsidRPr="00156E88" w14:paraId="64651B23" w14:textId="77777777" w:rsidTr="00156E88">
        <w:trPr>
          <w:trHeight w:val="20"/>
        </w:trPr>
        <w:tc>
          <w:tcPr>
            <w:tcW w:w="1373" w:type="dxa"/>
            <w:vMerge/>
            <w:vAlign w:val="center"/>
          </w:tcPr>
          <w:p w14:paraId="039ED6FF" w14:textId="77777777" w:rsidR="00156E88" w:rsidRPr="00156E88" w:rsidRDefault="00156E88" w:rsidP="00156E88">
            <w:pPr>
              <w:bidi w:val="0"/>
              <w:jc w:val="center"/>
              <w:rPr>
                <w:rFonts w:asciiTheme="majorBidi" w:hAnsiTheme="majorBidi" w:cstheme="majorBidi"/>
                <w:sz w:val="14"/>
                <w:szCs w:val="14"/>
                <w:rtl/>
              </w:rPr>
            </w:pPr>
          </w:p>
        </w:tc>
        <w:tc>
          <w:tcPr>
            <w:tcW w:w="4453" w:type="dxa"/>
            <w:vAlign w:val="center"/>
          </w:tcPr>
          <w:p w14:paraId="7FAAA257" w14:textId="77777777" w:rsidR="00156E88" w:rsidRPr="00156E88" w:rsidRDefault="00156E88" w:rsidP="00156E88">
            <w:pPr>
              <w:bidi w:val="0"/>
              <w:jc w:val="center"/>
              <w:rPr>
                <w:rFonts w:asciiTheme="majorBidi" w:hAnsiTheme="majorBidi" w:cstheme="majorBidi"/>
                <w:b/>
                <w:bCs/>
                <w:w w:val="66"/>
                <w:sz w:val="14"/>
                <w:szCs w:val="14"/>
                <w:rtl/>
              </w:rPr>
            </w:pPr>
            <w:r w:rsidRPr="00156E88">
              <w:rPr>
                <w:rStyle w:val="rynqvb"/>
                <w:rFonts w:asciiTheme="majorBidi" w:hAnsiTheme="majorBidi" w:cstheme="majorBidi"/>
                <w:sz w:val="14"/>
                <w:szCs w:val="14"/>
                <w:lang w:val="en"/>
              </w:rPr>
              <w:t>The company enjoys the trust and appreciation of beneficiaries for its insurance services.</w:t>
            </w:r>
          </w:p>
        </w:tc>
        <w:tc>
          <w:tcPr>
            <w:tcW w:w="1345" w:type="dxa"/>
            <w:vAlign w:val="center"/>
          </w:tcPr>
          <w:p w14:paraId="5022DC2A"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3.85(0.718)</w:t>
            </w:r>
          </w:p>
        </w:tc>
      </w:tr>
      <w:tr w:rsidR="00156E88" w:rsidRPr="00156E88" w14:paraId="65002A9C" w14:textId="77777777" w:rsidTr="00156E88">
        <w:trPr>
          <w:trHeight w:val="20"/>
        </w:trPr>
        <w:tc>
          <w:tcPr>
            <w:tcW w:w="1373" w:type="dxa"/>
            <w:vMerge w:val="restart"/>
            <w:vAlign w:val="center"/>
          </w:tcPr>
          <w:p w14:paraId="15CEEC6D" w14:textId="77777777" w:rsidR="00156E88" w:rsidRPr="00156E88" w:rsidRDefault="00156E88" w:rsidP="00156E88">
            <w:pPr>
              <w:bidi w:val="0"/>
              <w:jc w:val="center"/>
              <w:rPr>
                <w:rFonts w:asciiTheme="majorBidi" w:hAnsiTheme="majorBidi" w:cstheme="majorBidi"/>
                <w:sz w:val="14"/>
                <w:szCs w:val="14"/>
                <w:lang w:bidi="ar-JO"/>
              </w:rPr>
            </w:pPr>
            <w:r w:rsidRPr="00156E88">
              <w:rPr>
                <w:rFonts w:asciiTheme="majorBidi" w:hAnsiTheme="majorBidi" w:cstheme="majorBidi"/>
                <w:sz w:val="14"/>
                <w:szCs w:val="14"/>
                <w:lang w:bidi="ar-JO"/>
              </w:rPr>
              <w:t>Responsiveness</w:t>
            </w:r>
          </w:p>
          <w:p w14:paraId="3E50DBDA" w14:textId="77777777" w:rsidR="00156E88" w:rsidRPr="00156E88" w:rsidRDefault="00156E88" w:rsidP="00156E88">
            <w:pPr>
              <w:bidi w:val="0"/>
              <w:jc w:val="center"/>
              <w:rPr>
                <w:rFonts w:asciiTheme="majorBidi" w:hAnsiTheme="majorBidi" w:cstheme="majorBidi"/>
                <w:sz w:val="14"/>
                <w:szCs w:val="14"/>
              </w:rPr>
            </w:pPr>
          </w:p>
        </w:tc>
        <w:tc>
          <w:tcPr>
            <w:tcW w:w="4453" w:type="dxa"/>
            <w:vAlign w:val="center"/>
          </w:tcPr>
          <w:p w14:paraId="3F0F1442" w14:textId="77777777" w:rsidR="00156E88" w:rsidRPr="00156E88" w:rsidRDefault="00156E88" w:rsidP="00156E88">
            <w:pPr>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The company accurately informs beneficiaries of the service delivery dates.</w:t>
            </w:r>
          </w:p>
        </w:tc>
        <w:tc>
          <w:tcPr>
            <w:tcW w:w="1345" w:type="dxa"/>
            <w:vAlign w:val="center"/>
          </w:tcPr>
          <w:p w14:paraId="40890E8E"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3.72(1.056)</w:t>
            </w:r>
          </w:p>
        </w:tc>
      </w:tr>
      <w:tr w:rsidR="00156E88" w:rsidRPr="00156E88" w14:paraId="1A7E8D97" w14:textId="77777777" w:rsidTr="00156E88">
        <w:trPr>
          <w:trHeight w:val="20"/>
        </w:trPr>
        <w:tc>
          <w:tcPr>
            <w:tcW w:w="1373" w:type="dxa"/>
            <w:vMerge/>
            <w:vAlign w:val="center"/>
          </w:tcPr>
          <w:p w14:paraId="526F9862" w14:textId="77777777" w:rsidR="00156E88" w:rsidRPr="00156E88" w:rsidRDefault="00156E88" w:rsidP="00156E88">
            <w:pPr>
              <w:bidi w:val="0"/>
              <w:jc w:val="center"/>
              <w:rPr>
                <w:rFonts w:asciiTheme="majorBidi" w:hAnsiTheme="majorBidi" w:cstheme="majorBidi"/>
                <w:sz w:val="14"/>
                <w:szCs w:val="14"/>
              </w:rPr>
            </w:pPr>
          </w:p>
        </w:tc>
        <w:tc>
          <w:tcPr>
            <w:tcW w:w="4453" w:type="dxa"/>
            <w:vAlign w:val="center"/>
          </w:tcPr>
          <w:p w14:paraId="1E35CF28" w14:textId="77777777" w:rsidR="00156E88" w:rsidRPr="00156E88" w:rsidRDefault="00156E88" w:rsidP="00156E88">
            <w:pPr>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The company provides assistance to beneficiaries when needed.</w:t>
            </w:r>
          </w:p>
        </w:tc>
        <w:tc>
          <w:tcPr>
            <w:tcW w:w="1345" w:type="dxa"/>
            <w:vAlign w:val="center"/>
          </w:tcPr>
          <w:p w14:paraId="1158E60F"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3.83(0.940)</w:t>
            </w:r>
          </w:p>
        </w:tc>
      </w:tr>
      <w:tr w:rsidR="00156E88" w:rsidRPr="00156E88" w14:paraId="53C9188C" w14:textId="77777777" w:rsidTr="00156E88">
        <w:trPr>
          <w:trHeight w:val="20"/>
        </w:trPr>
        <w:tc>
          <w:tcPr>
            <w:tcW w:w="1373" w:type="dxa"/>
            <w:vMerge/>
            <w:vAlign w:val="center"/>
          </w:tcPr>
          <w:p w14:paraId="040A9FEB" w14:textId="77777777" w:rsidR="00156E88" w:rsidRPr="00156E88" w:rsidRDefault="00156E88" w:rsidP="00156E88">
            <w:pPr>
              <w:bidi w:val="0"/>
              <w:jc w:val="center"/>
              <w:rPr>
                <w:rFonts w:asciiTheme="majorBidi" w:hAnsiTheme="majorBidi" w:cstheme="majorBidi"/>
                <w:sz w:val="14"/>
                <w:szCs w:val="14"/>
              </w:rPr>
            </w:pPr>
          </w:p>
        </w:tc>
        <w:tc>
          <w:tcPr>
            <w:tcW w:w="4453" w:type="dxa"/>
            <w:vAlign w:val="center"/>
          </w:tcPr>
          <w:p w14:paraId="26A5A77B" w14:textId="77777777" w:rsidR="00156E88" w:rsidRPr="00156E88" w:rsidRDefault="00156E88" w:rsidP="00156E88">
            <w:pPr>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The company responds promptly to beneficiary inquiries and complaints.</w:t>
            </w:r>
          </w:p>
        </w:tc>
        <w:tc>
          <w:tcPr>
            <w:tcW w:w="1345" w:type="dxa"/>
            <w:vAlign w:val="center"/>
          </w:tcPr>
          <w:p w14:paraId="3C16DA7F"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3.73(1.034)</w:t>
            </w:r>
          </w:p>
        </w:tc>
      </w:tr>
      <w:tr w:rsidR="00156E88" w:rsidRPr="00156E88" w14:paraId="6F1A854E" w14:textId="77777777" w:rsidTr="00156E88">
        <w:trPr>
          <w:trHeight w:val="20"/>
        </w:trPr>
        <w:tc>
          <w:tcPr>
            <w:tcW w:w="1373" w:type="dxa"/>
            <w:vMerge/>
            <w:vAlign w:val="center"/>
          </w:tcPr>
          <w:p w14:paraId="64BF879A" w14:textId="77777777" w:rsidR="00156E88" w:rsidRPr="00156E88" w:rsidRDefault="00156E88" w:rsidP="00156E88">
            <w:pPr>
              <w:bidi w:val="0"/>
              <w:jc w:val="center"/>
              <w:rPr>
                <w:rFonts w:asciiTheme="majorBidi" w:hAnsiTheme="majorBidi" w:cstheme="majorBidi"/>
                <w:sz w:val="14"/>
                <w:szCs w:val="14"/>
              </w:rPr>
            </w:pPr>
          </w:p>
        </w:tc>
        <w:tc>
          <w:tcPr>
            <w:tcW w:w="4453" w:type="dxa"/>
            <w:vAlign w:val="center"/>
          </w:tcPr>
          <w:p w14:paraId="22C2097F" w14:textId="77777777" w:rsidR="00156E88" w:rsidRPr="00156E88" w:rsidRDefault="00156E88" w:rsidP="00156E88">
            <w:pPr>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The company's employees are always willing to cooperate with beneficiaries.</w:t>
            </w:r>
          </w:p>
        </w:tc>
        <w:tc>
          <w:tcPr>
            <w:tcW w:w="1345" w:type="dxa"/>
            <w:vAlign w:val="center"/>
          </w:tcPr>
          <w:p w14:paraId="08F30BDB"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3.97(0.414)</w:t>
            </w:r>
          </w:p>
        </w:tc>
      </w:tr>
      <w:tr w:rsidR="00156E88" w:rsidRPr="00156E88" w14:paraId="0B138EF4" w14:textId="77777777" w:rsidTr="00156E88">
        <w:trPr>
          <w:trHeight w:val="20"/>
        </w:trPr>
        <w:tc>
          <w:tcPr>
            <w:tcW w:w="1373" w:type="dxa"/>
            <w:vMerge w:val="restart"/>
            <w:vAlign w:val="center"/>
          </w:tcPr>
          <w:p w14:paraId="6778FCBE" w14:textId="77777777" w:rsidR="00156E88" w:rsidRPr="00156E88" w:rsidRDefault="00156E88" w:rsidP="00156E88">
            <w:pPr>
              <w:bidi w:val="0"/>
              <w:jc w:val="center"/>
              <w:rPr>
                <w:rFonts w:asciiTheme="majorBidi" w:hAnsiTheme="majorBidi" w:cstheme="majorBidi"/>
                <w:sz w:val="14"/>
                <w:szCs w:val="14"/>
                <w:lang w:bidi="ar-JO"/>
              </w:rPr>
            </w:pPr>
            <w:r w:rsidRPr="00156E88">
              <w:rPr>
                <w:rFonts w:asciiTheme="majorBidi" w:hAnsiTheme="majorBidi" w:cstheme="majorBidi"/>
                <w:sz w:val="14"/>
                <w:szCs w:val="14"/>
                <w:lang w:bidi="ar-JO"/>
              </w:rPr>
              <w:t>Safety</w:t>
            </w:r>
          </w:p>
          <w:p w14:paraId="2784E529" w14:textId="77777777" w:rsidR="00156E88" w:rsidRPr="00156E88" w:rsidRDefault="00156E88" w:rsidP="00156E88">
            <w:pPr>
              <w:bidi w:val="0"/>
              <w:jc w:val="center"/>
              <w:rPr>
                <w:rFonts w:asciiTheme="majorBidi" w:hAnsiTheme="majorBidi" w:cstheme="majorBidi"/>
                <w:sz w:val="14"/>
                <w:szCs w:val="14"/>
              </w:rPr>
            </w:pPr>
          </w:p>
        </w:tc>
        <w:tc>
          <w:tcPr>
            <w:tcW w:w="4453" w:type="dxa"/>
            <w:vAlign w:val="center"/>
          </w:tcPr>
          <w:p w14:paraId="30580B18" w14:textId="77777777" w:rsidR="00156E88" w:rsidRPr="00156E88" w:rsidRDefault="00156E88" w:rsidP="00156E88">
            <w:pPr>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Beneficiaries feel safe when dealing with the company.</w:t>
            </w:r>
          </w:p>
        </w:tc>
        <w:tc>
          <w:tcPr>
            <w:tcW w:w="1345" w:type="dxa"/>
            <w:vAlign w:val="center"/>
          </w:tcPr>
          <w:p w14:paraId="3CAE7036"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3.76(0.926)</w:t>
            </w:r>
          </w:p>
        </w:tc>
      </w:tr>
      <w:tr w:rsidR="00156E88" w:rsidRPr="00156E88" w14:paraId="0D416614" w14:textId="77777777" w:rsidTr="00156E88">
        <w:trPr>
          <w:trHeight w:val="20"/>
        </w:trPr>
        <w:tc>
          <w:tcPr>
            <w:tcW w:w="1373" w:type="dxa"/>
            <w:vMerge/>
            <w:vAlign w:val="center"/>
          </w:tcPr>
          <w:p w14:paraId="085FD71F" w14:textId="77777777" w:rsidR="00156E88" w:rsidRPr="00156E88" w:rsidRDefault="00156E88" w:rsidP="00156E88">
            <w:pPr>
              <w:bidi w:val="0"/>
              <w:jc w:val="center"/>
              <w:rPr>
                <w:rFonts w:asciiTheme="majorBidi" w:hAnsiTheme="majorBidi" w:cstheme="majorBidi"/>
                <w:sz w:val="14"/>
                <w:szCs w:val="14"/>
              </w:rPr>
            </w:pPr>
          </w:p>
        </w:tc>
        <w:tc>
          <w:tcPr>
            <w:tcW w:w="4453" w:type="dxa"/>
            <w:vAlign w:val="center"/>
          </w:tcPr>
          <w:p w14:paraId="5FCC87BE"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lang w:val="en"/>
              </w:rPr>
              <w:t>The company's employees are polite and treat beneficiaries with courtesy.</w:t>
            </w:r>
          </w:p>
        </w:tc>
        <w:tc>
          <w:tcPr>
            <w:tcW w:w="1345" w:type="dxa"/>
            <w:vAlign w:val="center"/>
          </w:tcPr>
          <w:p w14:paraId="448068CD"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3.75(0.937)</w:t>
            </w:r>
          </w:p>
        </w:tc>
      </w:tr>
      <w:tr w:rsidR="00156E88" w:rsidRPr="00156E88" w14:paraId="40A94EF1" w14:textId="77777777" w:rsidTr="00156E88">
        <w:trPr>
          <w:trHeight w:val="20"/>
        </w:trPr>
        <w:tc>
          <w:tcPr>
            <w:tcW w:w="1373" w:type="dxa"/>
            <w:vMerge/>
            <w:vAlign w:val="center"/>
          </w:tcPr>
          <w:p w14:paraId="20F5CC6F" w14:textId="77777777" w:rsidR="00156E88" w:rsidRPr="00156E88" w:rsidRDefault="00156E88" w:rsidP="00156E88">
            <w:pPr>
              <w:bidi w:val="0"/>
              <w:jc w:val="center"/>
              <w:rPr>
                <w:rFonts w:asciiTheme="majorBidi" w:hAnsiTheme="majorBidi" w:cstheme="majorBidi"/>
                <w:sz w:val="14"/>
                <w:szCs w:val="14"/>
              </w:rPr>
            </w:pPr>
          </w:p>
        </w:tc>
        <w:tc>
          <w:tcPr>
            <w:tcW w:w="4453" w:type="dxa"/>
            <w:vAlign w:val="center"/>
          </w:tcPr>
          <w:p w14:paraId="10B07686"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The company maintains the confidentiality of beneficiaries' private information.</w:t>
            </w:r>
          </w:p>
        </w:tc>
        <w:tc>
          <w:tcPr>
            <w:tcW w:w="1345" w:type="dxa"/>
            <w:vAlign w:val="center"/>
          </w:tcPr>
          <w:p w14:paraId="5CBFAEFF"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3.77(0.910)</w:t>
            </w:r>
          </w:p>
        </w:tc>
      </w:tr>
      <w:tr w:rsidR="00156E88" w:rsidRPr="00156E88" w14:paraId="6F20FEFE" w14:textId="77777777" w:rsidTr="00156E88">
        <w:trPr>
          <w:trHeight w:val="20"/>
        </w:trPr>
        <w:tc>
          <w:tcPr>
            <w:tcW w:w="1373" w:type="dxa"/>
            <w:vMerge/>
            <w:vAlign w:val="center"/>
          </w:tcPr>
          <w:p w14:paraId="3A465961" w14:textId="77777777" w:rsidR="00156E88" w:rsidRPr="00156E88" w:rsidRDefault="00156E88" w:rsidP="00156E88">
            <w:pPr>
              <w:bidi w:val="0"/>
              <w:jc w:val="center"/>
              <w:rPr>
                <w:rFonts w:asciiTheme="majorBidi" w:hAnsiTheme="majorBidi" w:cstheme="majorBidi"/>
                <w:sz w:val="14"/>
                <w:szCs w:val="14"/>
              </w:rPr>
            </w:pPr>
          </w:p>
        </w:tc>
        <w:tc>
          <w:tcPr>
            <w:tcW w:w="4453" w:type="dxa"/>
            <w:vAlign w:val="center"/>
          </w:tcPr>
          <w:p w14:paraId="37DFB24F"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The company enjoys a good reputation and standing among members of the community.</w:t>
            </w:r>
          </w:p>
        </w:tc>
        <w:tc>
          <w:tcPr>
            <w:tcW w:w="1345" w:type="dxa"/>
            <w:vAlign w:val="center"/>
          </w:tcPr>
          <w:p w14:paraId="1BC852E6"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3.83(0.918)</w:t>
            </w:r>
          </w:p>
        </w:tc>
      </w:tr>
      <w:tr w:rsidR="00156E88" w:rsidRPr="00156E88" w14:paraId="26ADC02C" w14:textId="77777777" w:rsidTr="00156E88">
        <w:trPr>
          <w:trHeight w:val="20"/>
        </w:trPr>
        <w:tc>
          <w:tcPr>
            <w:tcW w:w="1373" w:type="dxa"/>
            <w:vMerge w:val="restart"/>
            <w:vAlign w:val="center"/>
          </w:tcPr>
          <w:p w14:paraId="5FE35460" w14:textId="77777777" w:rsidR="00156E88" w:rsidRPr="00156E88" w:rsidRDefault="00156E88" w:rsidP="00156E88">
            <w:pPr>
              <w:bidi w:val="0"/>
              <w:jc w:val="center"/>
              <w:rPr>
                <w:rFonts w:asciiTheme="majorBidi" w:hAnsiTheme="majorBidi" w:cstheme="majorBidi"/>
                <w:sz w:val="14"/>
                <w:szCs w:val="14"/>
                <w:lang w:bidi="ar-JO"/>
              </w:rPr>
            </w:pPr>
            <w:r w:rsidRPr="00156E88">
              <w:rPr>
                <w:rFonts w:asciiTheme="majorBidi" w:hAnsiTheme="majorBidi" w:cstheme="majorBidi"/>
                <w:sz w:val="14"/>
                <w:szCs w:val="14"/>
                <w:lang w:bidi="ar-JO"/>
              </w:rPr>
              <w:t>Tangibility</w:t>
            </w:r>
          </w:p>
          <w:p w14:paraId="2F28DBB1" w14:textId="77777777" w:rsidR="00156E88" w:rsidRPr="00156E88" w:rsidRDefault="00156E88" w:rsidP="00156E88">
            <w:pPr>
              <w:bidi w:val="0"/>
              <w:jc w:val="center"/>
              <w:rPr>
                <w:rFonts w:asciiTheme="majorBidi" w:hAnsiTheme="majorBidi" w:cstheme="majorBidi"/>
                <w:sz w:val="14"/>
                <w:szCs w:val="14"/>
              </w:rPr>
            </w:pPr>
          </w:p>
        </w:tc>
        <w:tc>
          <w:tcPr>
            <w:tcW w:w="4453" w:type="dxa"/>
            <w:vAlign w:val="center"/>
          </w:tcPr>
          <w:p w14:paraId="4D80CF98"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The company has attractive physical facilities and convenient and sanitary amenities.</w:t>
            </w:r>
          </w:p>
        </w:tc>
        <w:tc>
          <w:tcPr>
            <w:tcW w:w="1345" w:type="dxa"/>
            <w:vAlign w:val="center"/>
          </w:tcPr>
          <w:p w14:paraId="61A8E032"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3.46(1.060)</w:t>
            </w:r>
          </w:p>
        </w:tc>
      </w:tr>
      <w:tr w:rsidR="00156E88" w:rsidRPr="00156E88" w14:paraId="0451617B" w14:textId="77777777" w:rsidTr="00156E88">
        <w:trPr>
          <w:trHeight w:val="20"/>
        </w:trPr>
        <w:tc>
          <w:tcPr>
            <w:tcW w:w="1373" w:type="dxa"/>
            <w:vMerge/>
            <w:vAlign w:val="center"/>
          </w:tcPr>
          <w:p w14:paraId="72B221F0" w14:textId="77777777" w:rsidR="00156E88" w:rsidRPr="00156E88" w:rsidRDefault="00156E88" w:rsidP="00156E88">
            <w:pPr>
              <w:bidi w:val="0"/>
              <w:jc w:val="center"/>
              <w:rPr>
                <w:rFonts w:asciiTheme="majorBidi" w:hAnsiTheme="majorBidi" w:cstheme="majorBidi"/>
                <w:sz w:val="14"/>
                <w:szCs w:val="14"/>
              </w:rPr>
            </w:pPr>
          </w:p>
        </w:tc>
        <w:tc>
          <w:tcPr>
            <w:tcW w:w="4453" w:type="dxa"/>
            <w:vAlign w:val="center"/>
          </w:tcPr>
          <w:p w14:paraId="36CCD8BE" w14:textId="77777777" w:rsidR="00156E88" w:rsidRPr="00156E88" w:rsidRDefault="00156E88" w:rsidP="00156E88">
            <w:pPr>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The company provides clean, air-conditioned, and adequate waiting rooms.</w:t>
            </w:r>
          </w:p>
        </w:tc>
        <w:tc>
          <w:tcPr>
            <w:tcW w:w="1345" w:type="dxa"/>
            <w:vAlign w:val="center"/>
          </w:tcPr>
          <w:p w14:paraId="6BA3C1DE"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3.97(0.533)</w:t>
            </w:r>
          </w:p>
        </w:tc>
      </w:tr>
      <w:tr w:rsidR="00156E88" w:rsidRPr="00156E88" w14:paraId="62D8534F" w14:textId="77777777" w:rsidTr="00156E88">
        <w:trPr>
          <w:trHeight w:val="20"/>
        </w:trPr>
        <w:tc>
          <w:tcPr>
            <w:tcW w:w="1373" w:type="dxa"/>
            <w:vMerge/>
            <w:vAlign w:val="center"/>
          </w:tcPr>
          <w:p w14:paraId="41155AAA" w14:textId="77777777" w:rsidR="00156E88" w:rsidRPr="00156E88" w:rsidRDefault="00156E88" w:rsidP="00156E88">
            <w:pPr>
              <w:bidi w:val="0"/>
              <w:jc w:val="center"/>
              <w:rPr>
                <w:rFonts w:asciiTheme="majorBidi" w:hAnsiTheme="majorBidi" w:cstheme="majorBidi"/>
                <w:sz w:val="14"/>
                <w:szCs w:val="14"/>
              </w:rPr>
            </w:pPr>
          </w:p>
        </w:tc>
        <w:tc>
          <w:tcPr>
            <w:tcW w:w="4453" w:type="dxa"/>
            <w:vAlign w:val="center"/>
          </w:tcPr>
          <w:p w14:paraId="6B440153" w14:textId="77777777" w:rsidR="00156E88" w:rsidRPr="00156E88" w:rsidRDefault="00156E88" w:rsidP="00156E88">
            <w:pPr>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The company utilizes the latest technology (software) to deliver its services.</w:t>
            </w:r>
          </w:p>
        </w:tc>
        <w:tc>
          <w:tcPr>
            <w:tcW w:w="1345" w:type="dxa"/>
            <w:vAlign w:val="center"/>
          </w:tcPr>
          <w:p w14:paraId="2AF3B7A1"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3.69(0.925)</w:t>
            </w:r>
          </w:p>
        </w:tc>
      </w:tr>
      <w:tr w:rsidR="00156E88" w:rsidRPr="00156E88" w14:paraId="5D82F2C0" w14:textId="77777777" w:rsidTr="00156E88">
        <w:trPr>
          <w:trHeight w:val="20"/>
        </w:trPr>
        <w:tc>
          <w:tcPr>
            <w:tcW w:w="1373" w:type="dxa"/>
            <w:vMerge/>
            <w:vAlign w:val="center"/>
          </w:tcPr>
          <w:p w14:paraId="2000E3E7" w14:textId="77777777" w:rsidR="00156E88" w:rsidRPr="00156E88" w:rsidRDefault="00156E88" w:rsidP="00156E88">
            <w:pPr>
              <w:bidi w:val="0"/>
              <w:jc w:val="center"/>
              <w:rPr>
                <w:rFonts w:asciiTheme="majorBidi" w:hAnsiTheme="majorBidi" w:cstheme="majorBidi"/>
                <w:sz w:val="14"/>
                <w:szCs w:val="14"/>
              </w:rPr>
            </w:pPr>
          </w:p>
        </w:tc>
        <w:tc>
          <w:tcPr>
            <w:tcW w:w="4453" w:type="dxa"/>
            <w:vAlign w:val="center"/>
          </w:tcPr>
          <w:p w14:paraId="5D33E577" w14:textId="77777777" w:rsidR="00156E88" w:rsidRPr="00156E88" w:rsidRDefault="00156E88" w:rsidP="00156E88">
            <w:pPr>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The company strives to provide quality and competitive services to its beneficiaries.</w:t>
            </w:r>
          </w:p>
        </w:tc>
        <w:tc>
          <w:tcPr>
            <w:tcW w:w="1345" w:type="dxa"/>
            <w:vAlign w:val="center"/>
          </w:tcPr>
          <w:p w14:paraId="2AF6EA30"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3.90(0.829)</w:t>
            </w:r>
          </w:p>
        </w:tc>
      </w:tr>
      <w:tr w:rsidR="00156E88" w:rsidRPr="00156E88" w14:paraId="7C9FE609" w14:textId="77777777" w:rsidTr="00156E88">
        <w:trPr>
          <w:trHeight w:val="20"/>
        </w:trPr>
        <w:tc>
          <w:tcPr>
            <w:tcW w:w="1373" w:type="dxa"/>
            <w:vMerge w:val="restart"/>
            <w:vAlign w:val="center"/>
          </w:tcPr>
          <w:p w14:paraId="03A79C40" w14:textId="77777777" w:rsidR="00156E88" w:rsidRPr="00156E88" w:rsidRDefault="00156E88" w:rsidP="00156E88">
            <w:pPr>
              <w:bidi w:val="0"/>
              <w:jc w:val="center"/>
              <w:rPr>
                <w:rFonts w:asciiTheme="majorBidi" w:hAnsiTheme="majorBidi" w:cstheme="majorBidi"/>
                <w:sz w:val="14"/>
                <w:szCs w:val="14"/>
              </w:rPr>
            </w:pPr>
            <w:r w:rsidRPr="00156E88">
              <w:rPr>
                <w:rFonts w:asciiTheme="majorBidi" w:hAnsiTheme="majorBidi" w:cstheme="majorBidi"/>
                <w:sz w:val="14"/>
                <w:szCs w:val="14"/>
                <w:lang w:bidi="ar-JO"/>
              </w:rPr>
              <w:t>Empathy</w:t>
            </w:r>
          </w:p>
        </w:tc>
        <w:tc>
          <w:tcPr>
            <w:tcW w:w="4453" w:type="dxa"/>
            <w:vAlign w:val="center"/>
          </w:tcPr>
          <w:p w14:paraId="5021F753" w14:textId="77777777" w:rsidR="00156E88" w:rsidRPr="00156E88" w:rsidRDefault="00156E88" w:rsidP="00156E88">
            <w:pPr>
              <w:tabs>
                <w:tab w:val="left" w:pos="927"/>
              </w:tabs>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The company places the interests of its beneficiaries at the forefront of its management and employees' concerns.</w:t>
            </w:r>
          </w:p>
        </w:tc>
        <w:tc>
          <w:tcPr>
            <w:tcW w:w="1345" w:type="dxa"/>
            <w:vAlign w:val="center"/>
          </w:tcPr>
          <w:p w14:paraId="421A0E35"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3.84(0.825)</w:t>
            </w:r>
          </w:p>
        </w:tc>
      </w:tr>
      <w:tr w:rsidR="00156E88" w:rsidRPr="00156E88" w14:paraId="56E341A5" w14:textId="77777777" w:rsidTr="00156E88">
        <w:trPr>
          <w:trHeight w:val="20"/>
        </w:trPr>
        <w:tc>
          <w:tcPr>
            <w:tcW w:w="1373" w:type="dxa"/>
            <w:vMerge/>
            <w:vAlign w:val="center"/>
          </w:tcPr>
          <w:p w14:paraId="1D48DEDC" w14:textId="77777777" w:rsidR="00156E88" w:rsidRPr="00156E88" w:rsidRDefault="00156E88" w:rsidP="00156E88">
            <w:pPr>
              <w:bidi w:val="0"/>
              <w:jc w:val="center"/>
              <w:rPr>
                <w:rFonts w:asciiTheme="majorBidi" w:hAnsiTheme="majorBidi" w:cstheme="majorBidi"/>
                <w:b/>
                <w:bCs/>
                <w:sz w:val="14"/>
                <w:szCs w:val="14"/>
              </w:rPr>
            </w:pPr>
          </w:p>
        </w:tc>
        <w:tc>
          <w:tcPr>
            <w:tcW w:w="4453" w:type="dxa"/>
            <w:vAlign w:val="center"/>
          </w:tcPr>
          <w:p w14:paraId="0F9A4D81" w14:textId="77777777" w:rsidR="00156E88" w:rsidRPr="00156E88" w:rsidRDefault="00156E88" w:rsidP="00156E88">
            <w:pPr>
              <w:tabs>
                <w:tab w:val="left" w:pos="2204"/>
              </w:tabs>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The company's working hours are suitable for all beneficiaries.</w:t>
            </w:r>
          </w:p>
        </w:tc>
        <w:tc>
          <w:tcPr>
            <w:tcW w:w="1345" w:type="dxa"/>
            <w:vAlign w:val="center"/>
          </w:tcPr>
          <w:p w14:paraId="2D9C0E74"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3.86(0.619)</w:t>
            </w:r>
          </w:p>
        </w:tc>
      </w:tr>
      <w:tr w:rsidR="00156E88" w:rsidRPr="00156E88" w14:paraId="25CED32D" w14:textId="77777777" w:rsidTr="00156E88">
        <w:trPr>
          <w:trHeight w:val="20"/>
        </w:trPr>
        <w:tc>
          <w:tcPr>
            <w:tcW w:w="1373" w:type="dxa"/>
            <w:vMerge/>
            <w:vAlign w:val="center"/>
          </w:tcPr>
          <w:p w14:paraId="675A380C" w14:textId="77777777" w:rsidR="00156E88" w:rsidRPr="00156E88" w:rsidRDefault="00156E88" w:rsidP="00156E88">
            <w:pPr>
              <w:bidi w:val="0"/>
              <w:jc w:val="center"/>
              <w:rPr>
                <w:rFonts w:asciiTheme="majorBidi" w:hAnsiTheme="majorBidi" w:cstheme="majorBidi"/>
                <w:b/>
                <w:bCs/>
                <w:sz w:val="14"/>
                <w:szCs w:val="14"/>
              </w:rPr>
            </w:pPr>
          </w:p>
        </w:tc>
        <w:tc>
          <w:tcPr>
            <w:tcW w:w="4453" w:type="dxa"/>
            <w:vAlign w:val="center"/>
          </w:tcPr>
          <w:p w14:paraId="0B250DC9" w14:textId="77777777" w:rsidR="00156E88" w:rsidRPr="00156E88" w:rsidRDefault="00156E88" w:rsidP="00156E88">
            <w:pPr>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The company's employees devote sufficient time to caring for their beneficiaries.</w:t>
            </w:r>
          </w:p>
        </w:tc>
        <w:tc>
          <w:tcPr>
            <w:tcW w:w="1345" w:type="dxa"/>
            <w:vAlign w:val="center"/>
          </w:tcPr>
          <w:p w14:paraId="278EA14D"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3.88(0.802)</w:t>
            </w:r>
          </w:p>
        </w:tc>
      </w:tr>
      <w:tr w:rsidR="00156E88" w:rsidRPr="00156E88" w14:paraId="06546B5B" w14:textId="77777777" w:rsidTr="00156E88">
        <w:trPr>
          <w:trHeight w:val="20"/>
        </w:trPr>
        <w:tc>
          <w:tcPr>
            <w:tcW w:w="1373" w:type="dxa"/>
            <w:vMerge/>
            <w:vAlign w:val="center"/>
          </w:tcPr>
          <w:p w14:paraId="0A8834C6" w14:textId="77777777" w:rsidR="00156E88" w:rsidRPr="00156E88" w:rsidRDefault="00156E88" w:rsidP="00156E88">
            <w:pPr>
              <w:bidi w:val="0"/>
              <w:jc w:val="center"/>
              <w:rPr>
                <w:rFonts w:asciiTheme="majorBidi" w:hAnsiTheme="majorBidi" w:cstheme="majorBidi"/>
                <w:b/>
                <w:bCs/>
                <w:sz w:val="14"/>
                <w:szCs w:val="14"/>
              </w:rPr>
            </w:pPr>
          </w:p>
        </w:tc>
        <w:tc>
          <w:tcPr>
            <w:tcW w:w="4453" w:type="dxa"/>
            <w:vAlign w:val="center"/>
          </w:tcPr>
          <w:p w14:paraId="265D5816" w14:textId="77777777" w:rsidR="00156E88" w:rsidRPr="00156E88" w:rsidRDefault="00156E88" w:rsidP="00156E88">
            <w:pPr>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The company's employees possess knowledge and understanding of their needs and desires.</w:t>
            </w:r>
          </w:p>
        </w:tc>
        <w:tc>
          <w:tcPr>
            <w:tcW w:w="1345" w:type="dxa"/>
            <w:vAlign w:val="center"/>
          </w:tcPr>
          <w:p w14:paraId="66091AC2"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3.99(0.072)</w:t>
            </w:r>
          </w:p>
        </w:tc>
      </w:tr>
    </w:tbl>
    <w:p w14:paraId="6FA74498" w14:textId="77777777" w:rsidR="00156E88" w:rsidRPr="00FB539C" w:rsidRDefault="00156E88" w:rsidP="00156E88">
      <w:pPr>
        <w:bidi w:val="0"/>
        <w:jc w:val="both"/>
        <w:rPr>
          <w:rFonts w:asciiTheme="majorBidi" w:hAnsiTheme="majorBidi" w:cstheme="majorBidi"/>
        </w:rPr>
      </w:pPr>
      <w:r w:rsidRPr="00FB539C">
        <w:rPr>
          <w:rFonts w:asciiTheme="majorBidi" w:hAnsiTheme="majorBidi" w:cstheme="majorBidi"/>
        </w:rPr>
        <w:t>Table 4 shows the findings in the above table of insurance service quality reveal. in terms of reliability showed high internal consistency (α=0.877) and a mean score between 3.68 and 3.85, which is a mean reliable service performance.  Responsiveness had mean scores that were moderately high, from 3.72 to 3.97. The safety dimension means between 3.75 and 3.83, with a high score for the company that enjoys a good reputation and standing among members of the community. Tangibility had slightly more variation, ranging between 3.46 to 3.97, with the highest for the company that provides clean, air-conditioned, and adequate waiting rooms. Empathy dimension has the positively rated for the company's employees who possess knowledge and understanding of their needs and desires.</w:t>
      </w:r>
    </w:p>
    <w:p w14:paraId="6DBCE4AB" w14:textId="77777777" w:rsidR="00156E88" w:rsidRDefault="00156E88" w:rsidP="00156E88">
      <w:pPr>
        <w:pStyle w:val="Caption"/>
        <w:keepNext/>
        <w:bidi w:val="0"/>
        <w:jc w:val="both"/>
        <w:rPr>
          <w:rFonts w:asciiTheme="majorBidi" w:hAnsiTheme="majorBidi" w:cstheme="majorBidi"/>
          <w:color w:val="auto"/>
          <w:sz w:val="24"/>
          <w:szCs w:val="24"/>
        </w:rPr>
      </w:pPr>
    </w:p>
    <w:p w14:paraId="2623DE8A" w14:textId="43BE11C7" w:rsidR="00156E88" w:rsidRPr="00FB539C" w:rsidRDefault="00156E88" w:rsidP="00156E88">
      <w:pPr>
        <w:pStyle w:val="Caption"/>
        <w:keepNext/>
        <w:bidi w:val="0"/>
        <w:jc w:val="both"/>
        <w:rPr>
          <w:rFonts w:asciiTheme="majorBidi" w:hAnsiTheme="majorBidi" w:cstheme="majorBidi"/>
          <w:b/>
          <w:bCs/>
          <w:i/>
          <w:iCs/>
          <w:color w:val="auto"/>
          <w:sz w:val="24"/>
          <w:szCs w:val="24"/>
        </w:rPr>
      </w:pPr>
      <w:r w:rsidRPr="00FB539C">
        <w:rPr>
          <w:rFonts w:asciiTheme="majorBidi" w:hAnsiTheme="majorBidi" w:cstheme="majorBidi"/>
          <w:color w:val="auto"/>
          <w:sz w:val="24"/>
          <w:szCs w:val="24"/>
        </w:rPr>
        <w:t xml:space="preserve">Table 5: Spearman correlation between green innovation and quality insurance services </w:t>
      </w:r>
    </w:p>
    <w:tbl>
      <w:tblPr>
        <w:tblStyle w:val="TableGrid"/>
        <w:tblW w:w="0" w:type="auto"/>
        <w:tblLook w:val="04A0" w:firstRow="1" w:lastRow="0" w:firstColumn="1" w:lastColumn="0" w:noHBand="0" w:noVBand="1"/>
      </w:tblPr>
      <w:tblGrid>
        <w:gridCol w:w="952"/>
        <w:gridCol w:w="753"/>
        <w:gridCol w:w="753"/>
        <w:gridCol w:w="952"/>
        <w:gridCol w:w="705"/>
        <w:gridCol w:w="959"/>
        <w:gridCol w:w="618"/>
        <w:gridCol w:w="767"/>
        <w:gridCol w:w="664"/>
      </w:tblGrid>
      <w:tr w:rsidR="00156E88" w:rsidRPr="00156E88" w14:paraId="69FF2D9F" w14:textId="77777777" w:rsidTr="00156E88">
        <w:trPr>
          <w:trHeight w:val="113"/>
        </w:trPr>
        <w:tc>
          <w:tcPr>
            <w:tcW w:w="0" w:type="auto"/>
            <w:vAlign w:val="center"/>
          </w:tcPr>
          <w:p w14:paraId="5D2F1D8D" w14:textId="77777777" w:rsidR="00156E88" w:rsidRPr="00156E88" w:rsidRDefault="00156E88" w:rsidP="00156E88">
            <w:pPr>
              <w:bidi w:val="0"/>
              <w:jc w:val="center"/>
              <w:rPr>
                <w:rFonts w:asciiTheme="majorBidi" w:hAnsiTheme="majorBidi" w:cstheme="majorBidi"/>
                <w:b/>
                <w:bCs/>
                <w:sz w:val="14"/>
                <w:szCs w:val="14"/>
              </w:rPr>
            </w:pPr>
          </w:p>
        </w:tc>
        <w:tc>
          <w:tcPr>
            <w:tcW w:w="0" w:type="auto"/>
            <w:vAlign w:val="center"/>
          </w:tcPr>
          <w:p w14:paraId="738D8CAD" w14:textId="77777777" w:rsidR="00156E88" w:rsidRPr="00156E88" w:rsidRDefault="00156E88" w:rsidP="00156E88">
            <w:pPr>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Green Product Innovation</w:t>
            </w:r>
          </w:p>
          <w:p w14:paraId="185ABC9D" w14:textId="77777777" w:rsidR="00156E88" w:rsidRPr="00156E88" w:rsidRDefault="00156E88" w:rsidP="00156E88">
            <w:pPr>
              <w:bidi w:val="0"/>
              <w:jc w:val="center"/>
              <w:rPr>
                <w:rStyle w:val="rynqvb"/>
                <w:rFonts w:asciiTheme="majorBidi" w:hAnsiTheme="majorBidi" w:cstheme="majorBidi"/>
                <w:b/>
                <w:bCs/>
                <w:sz w:val="14"/>
                <w:szCs w:val="14"/>
                <w:lang w:val="en"/>
              </w:rPr>
            </w:pPr>
          </w:p>
        </w:tc>
        <w:tc>
          <w:tcPr>
            <w:tcW w:w="0" w:type="auto"/>
            <w:vAlign w:val="center"/>
          </w:tcPr>
          <w:p w14:paraId="6C029EEF" w14:textId="77777777" w:rsidR="00156E88" w:rsidRPr="00156E88" w:rsidRDefault="00156E88" w:rsidP="00156E88">
            <w:pPr>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Green Process Innovation</w:t>
            </w:r>
          </w:p>
          <w:p w14:paraId="3B98371A" w14:textId="77777777" w:rsidR="00156E88" w:rsidRPr="00156E88" w:rsidRDefault="00156E88" w:rsidP="00156E88">
            <w:pPr>
              <w:bidi w:val="0"/>
              <w:jc w:val="center"/>
              <w:rPr>
                <w:rFonts w:asciiTheme="majorBidi" w:hAnsiTheme="majorBidi" w:cstheme="majorBidi"/>
                <w:b/>
                <w:bCs/>
                <w:sz w:val="14"/>
                <w:szCs w:val="14"/>
              </w:rPr>
            </w:pPr>
          </w:p>
        </w:tc>
        <w:tc>
          <w:tcPr>
            <w:tcW w:w="0" w:type="auto"/>
            <w:vAlign w:val="center"/>
          </w:tcPr>
          <w:p w14:paraId="5986B916" w14:textId="77777777" w:rsidR="00156E88" w:rsidRPr="00156E88" w:rsidRDefault="00156E88" w:rsidP="00156E88">
            <w:pPr>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Organizational Innovation</w:t>
            </w:r>
          </w:p>
        </w:tc>
        <w:tc>
          <w:tcPr>
            <w:tcW w:w="0" w:type="auto"/>
            <w:vAlign w:val="center"/>
          </w:tcPr>
          <w:p w14:paraId="20775643"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Relaibilty</w:t>
            </w:r>
          </w:p>
        </w:tc>
        <w:tc>
          <w:tcPr>
            <w:tcW w:w="0" w:type="auto"/>
            <w:vAlign w:val="center"/>
          </w:tcPr>
          <w:p w14:paraId="1D3516F1"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responsiveness</w:t>
            </w:r>
          </w:p>
        </w:tc>
        <w:tc>
          <w:tcPr>
            <w:tcW w:w="0" w:type="auto"/>
            <w:vAlign w:val="center"/>
          </w:tcPr>
          <w:p w14:paraId="18BDE3C9"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saftey</w:t>
            </w:r>
          </w:p>
        </w:tc>
        <w:tc>
          <w:tcPr>
            <w:tcW w:w="0" w:type="auto"/>
            <w:vAlign w:val="center"/>
          </w:tcPr>
          <w:p w14:paraId="47D84D64" w14:textId="77777777" w:rsidR="00156E88" w:rsidRPr="00156E88" w:rsidRDefault="00156E88" w:rsidP="00156E88">
            <w:pPr>
              <w:bidi w:val="0"/>
              <w:jc w:val="center"/>
              <w:rPr>
                <w:rFonts w:asciiTheme="majorBidi" w:hAnsiTheme="majorBidi" w:cstheme="majorBidi"/>
                <w:b/>
                <w:bCs/>
                <w:sz w:val="14"/>
                <w:szCs w:val="14"/>
                <w:lang w:bidi="ar-JO"/>
              </w:rPr>
            </w:pPr>
            <w:r w:rsidRPr="00156E88">
              <w:rPr>
                <w:rFonts w:asciiTheme="majorBidi" w:hAnsiTheme="majorBidi" w:cstheme="majorBidi"/>
                <w:sz w:val="14"/>
                <w:szCs w:val="14"/>
                <w:lang w:bidi="ar-JO"/>
              </w:rPr>
              <w:t>Tangibility</w:t>
            </w:r>
          </w:p>
          <w:p w14:paraId="501DD815" w14:textId="77777777" w:rsidR="00156E88" w:rsidRPr="00156E88" w:rsidRDefault="00156E88" w:rsidP="00156E88">
            <w:pPr>
              <w:bidi w:val="0"/>
              <w:jc w:val="center"/>
              <w:rPr>
                <w:rFonts w:asciiTheme="majorBidi" w:hAnsiTheme="majorBidi" w:cstheme="majorBidi"/>
                <w:b/>
                <w:bCs/>
                <w:sz w:val="14"/>
                <w:szCs w:val="14"/>
              </w:rPr>
            </w:pPr>
          </w:p>
        </w:tc>
        <w:tc>
          <w:tcPr>
            <w:tcW w:w="0" w:type="auto"/>
            <w:vAlign w:val="center"/>
          </w:tcPr>
          <w:p w14:paraId="23F786E8"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lang w:bidi="ar-JO"/>
              </w:rPr>
              <w:t>Empathy</w:t>
            </w:r>
          </w:p>
        </w:tc>
      </w:tr>
      <w:tr w:rsidR="00156E88" w:rsidRPr="00156E88" w14:paraId="234AF44D" w14:textId="77777777" w:rsidTr="00156E88">
        <w:trPr>
          <w:trHeight w:val="113"/>
        </w:trPr>
        <w:tc>
          <w:tcPr>
            <w:tcW w:w="0" w:type="auto"/>
            <w:vAlign w:val="center"/>
          </w:tcPr>
          <w:p w14:paraId="7D862791" w14:textId="77777777" w:rsidR="00156E88" w:rsidRPr="00156E88" w:rsidRDefault="00156E88" w:rsidP="00156E88">
            <w:pPr>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Green Product Innovation</w:t>
            </w:r>
          </w:p>
          <w:p w14:paraId="1EA8DAB7" w14:textId="77777777" w:rsidR="00156E88" w:rsidRPr="00156E88" w:rsidRDefault="00156E88" w:rsidP="00156E88">
            <w:pPr>
              <w:bidi w:val="0"/>
              <w:jc w:val="center"/>
              <w:rPr>
                <w:rFonts w:asciiTheme="majorBidi" w:hAnsiTheme="majorBidi" w:cstheme="majorBidi"/>
                <w:b/>
                <w:bCs/>
                <w:sz w:val="14"/>
                <w:szCs w:val="14"/>
              </w:rPr>
            </w:pPr>
          </w:p>
        </w:tc>
        <w:tc>
          <w:tcPr>
            <w:tcW w:w="0" w:type="auto"/>
            <w:shd w:val="clear" w:color="auto" w:fill="E7E6E6" w:themeFill="background2"/>
            <w:vAlign w:val="center"/>
          </w:tcPr>
          <w:p w14:paraId="4EDB6DD4" w14:textId="77777777" w:rsidR="00156E88" w:rsidRPr="00156E88" w:rsidRDefault="00156E88" w:rsidP="00156E88">
            <w:pPr>
              <w:bidi w:val="0"/>
              <w:jc w:val="center"/>
              <w:rPr>
                <w:rFonts w:asciiTheme="majorBidi" w:hAnsiTheme="majorBidi" w:cstheme="majorBidi"/>
                <w:b/>
                <w:bCs/>
                <w:sz w:val="14"/>
                <w:szCs w:val="14"/>
              </w:rPr>
            </w:pPr>
          </w:p>
        </w:tc>
        <w:tc>
          <w:tcPr>
            <w:tcW w:w="0" w:type="auto"/>
            <w:vAlign w:val="center"/>
          </w:tcPr>
          <w:p w14:paraId="53114591"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0.749**</w:t>
            </w:r>
          </w:p>
        </w:tc>
        <w:tc>
          <w:tcPr>
            <w:tcW w:w="0" w:type="auto"/>
            <w:vAlign w:val="center"/>
          </w:tcPr>
          <w:p w14:paraId="58A6A690"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0.426**</w:t>
            </w:r>
          </w:p>
        </w:tc>
        <w:tc>
          <w:tcPr>
            <w:tcW w:w="0" w:type="auto"/>
            <w:vAlign w:val="center"/>
          </w:tcPr>
          <w:p w14:paraId="0C50C8D1"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0.347**</w:t>
            </w:r>
          </w:p>
        </w:tc>
        <w:tc>
          <w:tcPr>
            <w:tcW w:w="0" w:type="auto"/>
            <w:vAlign w:val="center"/>
          </w:tcPr>
          <w:p w14:paraId="1234BFFD"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0.520**</w:t>
            </w:r>
          </w:p>
        </w:tc>
        <w:tc>
          <w:tcPr>
            <w:tcW w:w="0" w:type="auto"/>
            <w:vAlign w:val="center"/>
          </w:tcPr>
          <w:p w14:paraId="0CB5FA05"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0.545**</w:t>
            </w:r>
          </w:p>
        </w:tc>
        <w:tc>
          <w:tcPr>
            <w:tcW w:w="0" w:type="auto"/>
            <w:vAlign w:val="center"/>
          </w:tcPr>
          <w:p w14:paraId="3C4552A1"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0.470**</w:t>
            </w:r>
          </w:p>
        </w:tc>
        <w:tc>
          <w:tcPr>
            <w:tcW w:w="0" w:type="auto"/>
            <w:vAlign w:val="center"/>
          </w:tcPr>
          <w:p w14:paraId="4A7FC8E6"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0.601**</w:t>
            </w:r>
          </w:p>
        </w:tc>
      </w:tr>
      <w:tr w:rsidR="00156E88" w:rsidRPr="00156E88" w14:paraId="759C745F" w14:textId="77777777" w:rsidTr="00156E88">
        <w:trPr>
          <w:trHeight w:val="113"/>
        </w:trPr>
        <w:tc>
          <w:tcPr>
            <w:tcW w:w="0" w:type="auto"/>
            <w:vAlign w:val="center"/>
          </w:tcPr>
          <w:p w14:paraId="0D8AF229" w14:textId="77777777" w:rsidR="00156E88" w:rsidRPr="00156E88" w:rsidRDefault="00156E88" w:rsidP="00156E88">
            <w:pPr>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Green Process Innovation</w:t>
            </w:r>
          </w:p>
          <w:p w14:paraId="2678CD9D" w14:textId="77777777" w:rsidR="00156E88" w:rsidRPr="00156E88" w:rsidRDefault="00156E88" w:rsidP="00156E88">
            <w:pPr>
              <w:bidi w:val="0"/>
              <w:jc w:val="center"/>
              <w:rPr>
                <w:rFonts w:asciiTheme="majorBidi" w:hAnsiTheme="majorBidi" w:cstheme="majorBidi"/>
                <w:b/>
                <w:bCs/>
                <w:sz w:val="14"/>
                <w:szCs w:val="14"/>
              </w:rPr>
            </w:pPr>
          </w:p>
        </w:tc>
        <w:tc>
          <w:tcPr>
            <w:tcW w:w="0" w:type="auto"/>
            <w:shd w:val="clear" w:color="auto" w:fill="E7E6E6" w:themeFill="background2"/>
            <w:vAlign w:val="center"/>
          </w:tcPr>
          <w:p w14:paraId="0374B4CA" w14:textId="77777777" w:rsidR="00156E88" w:rsidRPr="00156E88" w:rsidRDefault="00156E88" w:rsidP="00156E88">
            <w:pPr>
              <w:bidi w:val="0"/>
              <w:jc w:val="center"/>
              <w:rPr>
                <w:rFonts w:asciiTheme="majorBidi" w:hAnsiTheme="majorBidi" w:cstheme="majorBidi"/>
                <w:b/>
                <w:bCs/>
                <w:sz w:val="14"/>
                <w:szCs w:val="14"/>
              </w:rPr>
            </w:pPr>
          </w:p>
        </w:tc>
        <w:tc>
          <w:tcPr>
            <w:tcW w:w="0" w:type="auto"/>
            <w:shd w:val="clear" w:color="auto" w:fill="E7E6E6" w:themeFill="background2"/>
            <w:vAlign w:val="center"/>
          </w:tcPr>
          <w:p w14:paraId="2F485811" w14:textId="77777777" w:rsidR="00156E88" w:rsidRPr="00156E88" w:rsidRDefault="00156E88" w:rsidP="00156E88">
            <w:pPr>
              <w:bidi w:val="0"/>
              <w:jc w:val="center"/>
              <w:rPr>
                <w:rFonts w:asciiTheme="majorBidi" w:hAnsiTheme="majorBidi" w:cstheme="majorBidi"/>
                <w:b/>
                <w:bCs/>
                <w:sz w:val="14"/>
                <w:szCs w:val="14"/>
              </w:rPr>
            </w:pPr>
          </w:p>
        </w:tc>
        <w:tc>
          <w:tcPr>
            <w:tcW w:w="0" w:type="auto"/>
            <w:vAlign w:val="center"/>
          </w:tcPr>
          <w:p w14:paraId="05673DE0"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0.625**</w:t>
            </w:r>
          </w:p>
        </w:tc>
        <w:tc>
          <w:tcPr>
            <w:tcW w:w="0" w:type="auto"/>
            <w:vAlign w:val="center"/>
          </w:tcPr>
          <w:p w14:paraId="64BD689B"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0.346**</w:t>
            </w:r>
          </w:p>
        </w:tc>
        <w:tc>
          <w:tcPr>
            <w:tcW w:w="0" w:type="auto"/>
            <w:vAlign w:val="center"/>
          </w:tcPr>
          <w:p w14:paraId="5162DEEB"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0.393**</w:t>
            </w:r>
          </w:p>
        </w:tc>
        <w:tc>
          <w:tcPr>
            <w:tcW w:w="0" w:type="auto"/>
            <w:vAlign w:val="center"/>
          </w:tcPr>
          <w:p w14:paraId="590ECAB1"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0.490**</w:t>
            </w:r>
          </w:p>
        </w:tc>
        <w:tc>
          <w:tcPr>
            <w:tcW w:w="0" w:type="auto"/>
            <w:vAlign w:val="center"/>
          </w:tcPr>
          <w:p w14:paraId="2782C2AB"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0.499**</w:t>
            </w:r>
          </w:p>
        </w:tc>
        <w:tc>
          <w:tcPr>
            <w:tcW w:w="0" w:type="auto"/>
            <w:vAlign w:val="center"/>
          </w:tcPr>
          <w:p w14:paraId="5E72CFD8"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0.631**</w:t>
            </w:r>
          </w:p>
        </w:tc>
      </w:tr>
      <w:tr w:rsidR="00156E88" w:rsidRPr="00156E88" w14:paraId="633142C7" w14:textId="77777777" w:rsidTr="00156E88">
        <w:trPr>
          <w:trHeight w:val="113"/>
        </w:trPr>
        <w:tc>
          <w:tcPr>
            <w:tcW w:w="0" w:type="auto"/>
            <w:vAlign w:val="center"/>
          </w:tcPr>
          <w:p w14:paraId="0E2957BA" w14:textId="77777777" w:rsidR="00156E88" w:rsidRPr="00156E88" w:rsidRDefault="00156E88" w:rsidP="00156E88">
            <w:pPr>
              <w:bidi w:val="0"/>
              <w:jc w:val="center"/>
              <w:rPr>
                <w:rFonts w:asciiTheme="majorBidi" w:hAnsiTheme="majorBidi" w:cstheme="majorBidi"/>
                <w:b/>
                <w:bCs/>
                <w:sz w:val="14"/>
                <w:szCs w:val="14"/>
              </w:rPr>
            </w:pPr>
            <w:r w:rsidRPr="00156E88">
              <w:rPr>
                <w:rStyle w:val="rynqvb"/>
                <w:rFonts w:asciiTheme="majorBidi" w:hAnsiTheme="majorBidi" w:cstheme="majorBidi"/>
                <w:sz w:val="14"/>
                <w:szCs w:val="14"/>
                <w:lang w:val="en"/>
              </w:rPr>
              <w:t>Organizational Innovation</w:t>
            </w:r>
          </w:p>
        </w:tc>
        <w:tc>
          <w:tcPr>
            <w:tcW w:w="0" w:type="auto"/>
            <w:shd w:val="clear" w:color="auto" w:fill="E7E6E6" w:themeFill="background2"/>
            <w:vAlign w:val="center"/>
          </w:tcPr>
          <w:p w14:paraId="63172DBF" w14:textId="77777777" w:rsidR="00156E88" w:rsidRPr="00156E88" w:rsidRDefault="00156E88" w:rsidP="00156E88">
            <w:pPr>
              <w:bidi w:val="0"/>
              <w:jc w:val="center"/>
              <w:rPr>
                <w:rFonts w:asciiTheme="majorBidi" w:hAnsiTheme="majorBidi" w:cstheme="majorBidi"/>
                <w:b/>
                <w:bCs/>
                <w:sz w:val="14"/>
                <w:szCs w:val="14"/>
              </w:rPr>
            </w:pPr>
          </w:p>
        </w:tc>
        <w:tc>
          <w:tcPr>
            <w:tcW w:w="0" w:type="auto"/>
            <w:shd w:val="clear" w:color="auto" w:fill="E7E6E6" w:themeFill="background2"/>
            <w:vAlign w:val="center"/>
          </w:tcPr>
          <w:p w14:paraId="0B42D48D" w14:textId="77777777" w:rsidR="00156E88" w:rsidRPr="00156E88" w:rsidRDefault="00156E88" w:rsidP="00156E88">
            <w:pPr>
              <w:bidi w:val="0"/>
              <w:jc w:val="center"/>
              <w:rPr>
                <w:rFonts w:asciiTheme="majorBidi" w:hAnsiTheme="majorBidi" w:cstheme="majorBidi"/>
                <w:b/>
                <w:bCs/>
                <w:sz w:val="14"/>
                <w:szCs w:val="14"/>
              </w:rPr>
            </w:pPr>
          </w:p>
        </w:tc>
        <w:tc>
          <w:tcPr>
            <w:tcW w:w="0" w:type="auto"/>
            <w:shd w:val="clear" w:color="auto" w:fill="E7E6E6" w:themeFill="background2"/>
            <w:vAlign w:val="center"/>
          </w:tcPr>
          <w:p w14:paraId="1DE0E8BC" w14:textId="77777777" w:rsidR="00156E88" w:rsidRPr="00156E88" w:rsidRDefault="00156E88" w:rsidP="00156E88">
            <w:pPr>
              <w:bidi w:val="0"/>
              <w:jc w:val="center"/>
              <w:rPr>
                <w:rFonts w:asciiTheme="majorBidi" w:hAnsiTheme="majorBidi" w:cstheme="majorBidi"/>
                <w:b/>
                <w:bCs/>
                <w:sz w:val="14"/>
                <w:szCs w:val="14"/>
              </w:rPr>
            </w:pPr>
          </w:p>
        </w:tc>
        <w:tc>
          <w:tcPr>
            <w:tcW w:w="0" w:type="auto"/>
            <w:vAlign w:val="center"/>
          </w:tcPr>
          <w:p w14:paraId="584D4106"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0.378**</w:t>
            </w:r>
          </w:p>
        </w:tc>
        <w:tc>
          <w:tcPr>
            <w:tcW w:w="0" w:type="auto"/>
            <w:vAlign w:val="center"/>
          </w:tcPr>
          <w:p w14:paraId="26C45D05"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0.424**</w:t>
            </w:r>
          </w:p>
        </w:tc>
        <w:tc>
          <w:tcPr>
            <w:tcW w:w="0" w:type="auto"/>
            <w:vAlign w:val="center"/>
          </w:tcPr>
          <w:p w14:paraId="56315A7D"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0.384**</w:t>
            </w:r>
          </w:p>
        </w:tc>
        <w:tc>
          <w:tcPr>
            <w:tcW w:w="0" w:type="auto"/>
            <w:vAlign w:val="center"/>
          </w:tcPr>
          <w:p w14:paraId="3E6946CD" w14:textId="77777777" w:rsidR="00156E88" w:rsidRPr="00156E88" w:rsidRDefault="00156E88" w:rsidP="00156E88">
            <w:pPr>
              <w:bidi w:val="0"/>
              <w:jc w:val="center"/>
              <w:rPr>
                <w:rFonts w:asciiTheme="majorBidi" w:hAnsiTheme="majorBidi" w:cstheme="majorBidi"/>
                <w:b/>
                <w:bCs/>
                <w:sz w:val="14"/>
                <w:szCs w:val="14"/>
              </w:rPr>
            </w:pPr>
            <w:r w:rsidRPr="00156E88">
              <w:rPr>
                <w:rFonts w:asciiTheme="majorBidi" w:hAnsiTheme="majorBidi" w:cstheme="majorBidi"/>
                <w:sz w:val="14"/>
                <w:szCs w:val="14"/>
              </w:rPr>
              <w:t>0.375**</w:t>
            </w:r>
          </w:p>
        </w:tc>
        <w:tc>
          <w:tcPr>
            <w:tcW w:w="0" w:type="auto"/>
            <w:vAlign w:val="center"/>
          </w:tcPr>
          <w:p w14:paraId="67CDF4B2" w14:textId="77777777" w:rsidR="00156E88" w:rsidRPr="00156E88" w:rsidRDefault="00156E88" w:rsidP="00156E88">
            <w:pPr>
              <w:keepNext/>
              <w:bidi w:val="0"/>
              <w:jc w:val="center"/>
              <w:rPr>
                <w:rFonts w:asciiTheme="majorBidi" w:hAnsiTheme="majorBidi" w:cstheme="majorBidi"/>
                <w:b/>
                <w:bCs/>
                <w:sz w:val="14"/>
                <w:szCs w:val="14"/>
              </w:rPr>
            </w:pPr>
            <w:r w:rsidRPr="00156E88">
              <w:rPr>
                <w:rFonts w:asciiTheme="majorBidi" w:hAnsiTheme="majorBidi" w:cstheme="majorBidi"/>
                <w:sz w:val="14"/>
                <w:szCs w:val="14"/>
              </w:rPr>
              <w:t>0.507**</w:t>
            </w:r>
          </w:p>
        </w:tc>
      </w:tr>
    </w:tbl>
    <w:p w14:paraId="73DBBEA1" w14:textId="77777777" w:rsidR="00156E88" w:rsidRPr="00FB539C" w:rsidRDefault="00156E88" w:rsidP="00156E88">
      <w:pPr>
        <w:pStyle w:val="Caption"/>
        <w:bidi w:val="0"/>
        <w:jc w:val="both"/>
        <w:rPr>
          <w:rFonts w:asciiTheme="majorBidi" w:hAnsiTheme="majorBidi" w:cstheme="majorBidi"/>
          <w:b/>
          <w:bCs/>
          <w:i/>
          <w:iCs/>
          <w:color w:val="auto"/>
          <w:sz w:val="24"/>
          <w:szCs w:val="24"/>
        </w:rPr>
      </w:pPr>
      <w:r w:rsidRPr="00FB539C">
        <w:rPr>
          <w:rFonts w:asciiTheme="majorBidi" w:hAnsiTheme="majorBidi" w:cstheme="majorBidi"/>
          <w:color w:val="auto"/>
          <w:sz w:val="24"/>
          <w:szCs w:val="24"/>
        </w:rPr>
        <w:t>** Correlation is significant at the 0.01 level (2-tailed)</w:t>
      </w:r>
    </w:p>
    <w:p w14:paraId="502D2DBC" w14:textId="77777777" w:rsidR="00156E88" w:rsidRPr="00FB539C" w:rsidRDefault="00156E88" w:rsidP="00156E88">
      <w:pPr>
        <w:bidi w:val="0"/>
        <w:jc w:val="both"/>
        <w:rPr>
          <w:rFonts w:asciiTheme="majorBidi" w:hAnsiTheme="majorBidi" w:cstheme="majorBidi"/>
        </w:rPr>
      </w:pPr>
      <w:r w:rsidRPr="00FB539C">
        <w:rPr>
          <w:rFonts w:asciiTheme="majorBidi" w:hAnsiTheme="majorBidi" w:cstheme="majorBidi"/>
        </w:rPr>
        <w:t xml:space="preserve">Table 5 shows the Spearman correlation analysis was used to relationship between green innovation and the quality of insurance services. Among the three dimensions of green innovation, </w:t>
      </w:r>
      <w:r w:rsidRPr="00FB539C">
        <w:rPr>
          <w:rStyle w:val="Strong"/>
          <w:rFonts w:asciiTheme="majorBidi" w:hAnsiTheme="majorBidi" w:cstheme="majorBidi"/>
        </w:rPr>
        <w:t>Green Product Innovation</w:t>
      </w:r>
      <w:r w:rsidRPr="00FB539C">
        <w:rPr>
          <w:rFonts w:asciiTheme="majorBidi" w:hAnsiTheme="majorBidi" w:cstheme="majorBidi"/>
        </w:rPr>
        <w:t xml:space="preserve"> showed strong associations with all service quality aspects, particularly with </w:t>
      </w:r>
      <w:r w:rsidRPr="00FB539C">
        <w:rPr>
          <w:rStyle w:val="Strong"/>
          <w:rFonts w:asciiTheme="majorBidi" w:hAnsiTheme="majorBidi" w:cstheme="majorBidi"/>
        </w:rPr>
        <w:t>empathy (r = 0.601)</w:t>
      </w:r>
      <w:r w:rsidRPr="00FB539C">
        <w:rPr>
          <w:rFonts w:asciiTheme="majorBidi" w:hAnsiTheme="majorBidi" w:cstheme="majorBidi"/>
        </w:rPr>
        <w:t xml:space="preserve"> and </w:t>
      </w:r>
      <w:r w:rsidRPr="00FB539C">
        <w:rPr>
          <w:rStyle w:val="Strong"/>
          <w:rFonts w:asciiTheme="majorBidi" w:hAnsiTheme="majorBidi" w:cstheme="majorBidi"/>
        </w:rPr>
        <w:t>safety (r = 0.545)</w:t>
      </w:r>
      <w:r w:rsidRPr="00FB539C">
        <w:rPr>
          <w:rFonts w:asciiTheme="majorBidi" w:hAnsiTheme="majorBidi" w:cstheme="majorBidi"/>
          <w:b/>
          <w:bCs/>
        </w:rPr>
        <w:t xml:space="preserve">,  </w:t>
      </w:r>
      <w:r w:rsidRPr="00FB539C">
        <w:rPr>
          <w:rStyle w:val="Strong"/>
          <w:rFonts w:asciiTheme="majorBidi" w:hAnsiTheme="majorBidi" w:cstheme="majorBidi"/>
        </w:rPr>
        <w:t>Green Process Innovation</w:t>
      </w:r>
      <w:r w:rsidRPr="00FB539C">
        <w:rPr>
          <w:rFonts w:asciiTheme="majorBidi" w:hAnsiTheme="majorBidi" w:cstheme="majorBidi"/>
        </w:rPr>
        <w:t xml:space="preserve"> also demonstrated moderate to strong correlations, with the highest link to </w:t>
      </w:r>
      <w:r w:rsidRPr="00FB539C">
        <w:rPr>
          <w:rStyle w:val="Strong"/>
          <w:rFonts w:asciiTheme="majorBidi" w:hAnsiTheme="majorBidi" w:cstheme="majorBidi"/>
        </w:rPr>
        <w:t>empathy (r = 0.631)</w:t>
      </w:r>
      <w:r w:rsidRPr="00FB539C">
        <w:rPr>
          <w:rFonts w:asciiTheme="majorBidi" w:hAnsiTheme="majorBidi" w:cstheme="majorBidi"/>
        </w:rPr>
        <w:t xml:space="preserve"> and solid associations with </w:t>
      </w:r>
      <w:r w:rsidRPr="00FB539C">
        <w:rPr>
          <w:rStyle w:val="Strong"/>
          <w:rFonts w:asciiTheme="majorBidi" w:hAnsiTheme="majorBidi" w:cstheme="majorBidi"/>
        </w:rPr>
        <w:t>safety</w:t>
      </w:r>
      <w:r w:rsidRPr="00FB539C">
        <w:rPr>
          <w:rFonts w:asciiTheme="majorBidi" w:hAnsiTheme="majorBidi" w:cstheme="majorBidi"/>
        </w:rPr>
        <w:t xml:space="preserve"> and </w:t>
      </w:r>
      <w:r w:rsidRPr="00FB539C">
        <w:rPr>
          <w:rStyle w:val="Strong"/>
          <w:rFonts w:asciiTheme="majorBidi" w:hAnsiTheme="majorBidi" w:cstheme="majorBidi"/>
        </w:rPr>
        <w:t xml:space="preserve">tangibility. In terms of organizational innovation strongest correlation is with empathy 0.507. </w:t>
      </w:r>
    </w:p>
    <w:p w14:paraId="704059E3" w14:textId="77777777" w:rsidR="00156E88" w:rsidRPr="00FB539C" w:rsidRDefault="00156E88" w:rsidP="00156E88">
      <w:pPr>
        <w:pStyle w:val="Caption"/>
        <w:keepNext/>
        <w:bidi w:val="0"/>
        <w:jc w:val="both"/>
        <w:rPr>
          <w:rFonts w:asciiTheme="majorBidi" w:hAnsiTheme="majorBidi" w:cstheme="majorBidi"/>
          <w:b/>
          <w:bCs/>
          <w:i/>
          <w:iCs/>
          <w:color w:val="auto"/>
          <w:sz w:val="24"/>
          <w:szCs w:val="24"/>
        </w:rPr>
      </w:pPr>
      <w:r w:rsidRPr="00FB539C">
        <w:rPr>
          <w:rFonts w:asciiTheme="majorBidi" w:hAnsiTheme="majorBidi" w:cstheme="majorBidi"/>
          <w:color w:val="auto"/>
          <w:sz w:val="24"/>
          <w:szCs w:val="24"/>
        </w:rPr>
        <w:t xml:space="preserve">Table 6: Spearman correlation between green innovation and quality insurance services </w:t>
      </w:r>
    </w:p>
    <w:tbl>
      <w:tblPr>
        <w:tblStyle w:val="TableGrid"/>
        <w:tblW w:w="0" w:type="auto"/>
        <w:tblLook w:val="04A0" w:firstRow="1" w:lastRow="0" w:firstColumn="1" w:lastColumn="0" w:noHBand="0" w:noVBand="1"/>
      </w:tblPr>
      <w:tblGrid>
        <w:gridCol w:w="2375"/>
        <w:gridCol w:w="2383"/>
        <w:gridCol w:w="2365"/>
      </w:tblGrid>
      <w:tr w:rsidR="00156E88" w:rsidRPr="00FB539C" w14:paraId="19110B51" w14:textId="77777777" w:rsidTr="00EA6876">
        <w:tc>
          <w:tcPr>
            <w:tcW w:w="2765" w:type="dxa"/>
          </w:tcPr>
          <w:p w14:paraId="6FC55C70" w14:textId="77777777" w:rsidR="00156E88" w:rsidRPr="00156E88" w:rsidRDefault="00156E88" w:rsidP="00156E88">
            <w:pPr>
              <w:bidi w:val="0"/>
              <w:jc w:val="both"/>
              <w:rPr>
                <w:rFonts w:asciiTheme="majorBidi" w:hAnsiTheme="majorBidi" w:cstheme="majorBidi"/>
                <w:b/>
                <w:bCs/>
                <w:sz w:val="14"/>
                <w:szCs w:val="14"/>
              </w:rPr>
            </w:pPr>
          </w:p>
        </w:tc>
        <w:tc>
          <w:tcPr>
            <w:tcW w:w="2765" w:type="dxa"/>
          </w:tcPr>
          <w:p w14:paraId="01782203" w14:textId="77777777" w:rsidR="00156E88" w:rsidRPr="00156E88" w:rsidRDefault="00156E88" w:rsidP="00156E88">
            <w:pPr>
              <w:bidi w:val="0"/>
              <w:jc w:val="both"/>
              <w:rPr>
                <w:rFonts w:asciiTheme="majorBidi" w:hAnsiTheme="majorBidi" w:cstheme="majorBidi"/>
                <w:b/>
                <w:bCs/>
                <w:sz w:val="14"/>
                <w:szCs w:val="14"/>
              </w:rPr>
            </w:pPr>
          </w:p>
        </w:tc>
        <w:tc>
          <w:tcPr>
            <w:tcW w:w="2766" w:type="dxa"/>
          </w:tcPr>
          <w:p w14:paraId="78BD8129" w14:textId="77777777" w:rsidR="00156E88" w:rsidRPr="00156E88" w:rsidRDefault="00156E88" w:rsidP="00156E88">
            <w:pPr>
              <w:bidi w:val="0"/>
              <w:jc w:val="both"/>
              <w:rPr>
                <w:rFonts w:asciiTheme="majorBidi" w:hAnsiTheme="majorBidi" w:cstheme="majorBidi"/>
                <w:b/>
                <w:bCs/>
                <w:sz w:val="14"/>
                <w:szCs w:val="14"/>
              </w:rPr>
            </w:pPr>
            <w:r w:rsidRPr="00156E88">
              <w:rPr>
                <w:rFonts w:asciiTheme="majorBidi" w:hAnsiTheme="majorBidi" w:cstheme="majorBidi"/>
                <w:sz w:val="14"/>
                <w:szCs w:val="14"/>
              </w:rPr>
              <w:t xml:space="preserve">Quality of Insurance services </w:t>
            </w:r>
          </w:p>
        </w:tc>
      </w:tr>
      <w:tr w:rsidR="00156E88" w:rsidRPr="00FB539C" w14:paraId="41DECDB8" w14:textId="77777777" w:rsidTr="00EA6876">
        <w:tc>
          <w:tcPr>
            <w:tcW w:w="2765" w:type="dxa"/>
          </w:tcPr>
          <w:p w14:paraId="3DEBE663" w14:textId="77777777" w:rsidR="00156E88" w:rsidRPr="00156E88" w:rsidRDefault="00156E88" w:rsidP="00156E88">
            <w:pPr>
              <w:bidi w:val="0"/>
              <w:jc w:val="both"/>
              <w:rPr>
                <w:rFonts w:asciiTheme="majorBidi" w:hAnsiTheme="majorBidi" w:cstheme="majorBidi"/>
                <w:b/>
                <w:bCs/>
                <w:sz w:val="14"/>
                <w:szCs w:val="14"/>
              </w:rPr>
            </w:pPr>
            <w:r w:rsidRPr="00156E88">
              <w:rPr>
                <w:rFonts w:asciiTheme="majorBidi" w:hAnsiTheme="majorBidi" w:cstheme="majorBidi"/>
                <w:sz w:val="14"/>
                <w:szCs w:val="14"/>
              </w:rPr>
              <w:t xml:space="preserve">Green innovation </w:t>
            </w:r>
          </w:p>
        </w:tc>
        <w:tc>
          <w:tcPr>
            <w:tcW w:w="2765" w:type="dxa"/>
          </w:tcPr>
          <w:p w14:paraId="1DF23424" w14:textId="77777777" w:rsidR="00156E88" w:rsidRPr="00156E88" w:rsidRDefault="00156E88" w:rsidP="00156E88">
            <w:pPr>
              <w:bidi w:val="0"/>
              <w:jc w:val="both"/>
              <w:rPr>
                <w:rFonts w:asciiTheme="majorBidi" w:hAnsiTheme="majorBidi" w:cstheme="majorBidi"/>
                <w:b/>
                <w:bCs/>
                <w:sz w:val="14"/>
                <w:szCs w:val="14"/>
              </w:rPr>
            </w:pPr>
            <w:r w:rsidRPr="00156E88">
              <w:rPr>
                <w:rFonts w:asciiTheme="majorBidi" w:hAnsiTheme="majorBidi" w:cstheme="majorBidi"/>
                <w:sz w:val="14"/>
                <w:szCs w:val="14"/>
              </w:rPr>
              <w:t xml:space="preserve">Correlation coefficient </w:t>
            </w:r>
          </w:p>
        </w:tc>
        <w:tc>
          <w:tcPr>
            <w:tcW w:w="2766" w:type="dxa"/>
          </w:tcPr>
          <w:p w14:paraId="6FC70A30" w14:textId="77777777" w:rsidR="00156E88" w:rsidRPr="00156E88" w:rsidRDefault="00156E88" w:rsidP="00156E88">
            <w:pPr>
              <w:bidi w:val="0"/>
              <w:jc w:val="both"/>
              <w:rPr>
                <w:rFonts w:asciiTheme="majorBidi" w:hAnsiTheme="majorBidi" w:cstheme="majorBidi"/>
                <w:b/>
                <w:bCs/>
                <w:sz w:val="14"/>
                <w:szCs w:val="14"/>
              </w:rPr>
            </w:pPr>
            <w:r w:rsidRPr="00156E88">
              <w:rPr>
                <w:rFonts w:asciiTheme="majorBidi" w:hAnsiTheme="majorBidi" w:cstheme="majorBidi"/>
                <w:sz w:val="14"/>
                <w:szCs w:val="14"/>
              </w:rPr>
              <w:t>0.507**</w:t>
            </w:r>
          </w:p>
        </w:tc>
      </w:tr>
      <w:tr w:rsidR="00156E88" w:rsidRPr="00FB539C" w14:paraId="29439D71" w14:textId="77777777" w:rsidTr="00EA6876">
        <w:tc>
          <w:tcPr>
            <w:tcW w:w="2765" w:type="dxa"/>
          </w:tcPr>
          <w:p w14:paraId="1B86F678" w14:textId="77777777" w:rsidR="00156E88" w:rsidRPr="00156E88" w:rsidRDefault="00156E88" w:rsidP="00156E88">
            <w:pPr>
              <w:bidi w:val="0"/>
              <w:jc w:val="both"/>
              <w:rPr>
                <w:rFonts w:asciiTheme="majorBidi" w:hAnsiTheme="majorBidi" w:cstheme="majorBidi"/>
                <w:b/>
                <w:bCs/>
                <w:sz w:val="14"/>
                <w:szCs w:val="14"/>
              </w:rPr>
            </w:pPr>
          </w:p>
        </w:tc>
        <w:tc>
          <w:tcPr>
            <w:tcW w:w="2765" w:type="dxa"/>
          </w:tcPr>
          <w:p w14:paraId="23AA1F47" w14:textId="77777777" w:rsidR="00156E88" w:rsidRPr="00156E88" w:rsidRDefault="00156E88" w:rsidP="00156E88">
            <w:pPr>
              <w:bidi w:val="0"/>
              <w:jc w:val="both"/>
              <w:rPr>
                <w:rFonts w:asciiTheme="majorBidi" w:hAnsiTheme="majorBidi" w:cstheme="majorBidi"/>
                <w:b/>
                <w:bCs/>
                <w:sz w:val="14"/>
                <w:szCs w:val="14"/>
              </w:rPr>
            </w:pPr>
            <w:r w:rsidRPr="00156E88">
              <w:rPr>
                <w:rFonts w:asciiTheme="majorBidi" w:hAnsiTheme="majorBidi" w:cstheme="majorBidi"/>
                <w:sz w:val="14"/>
                <w:szCs w:val="14"/>
              </w:rPr>
              <w:t xml:space="preserve">p-value </w:t>
            </w:r>
          </w:p>
        </w:tc>
        <w:tc>
          <w:tcPr>
            <w:tcW w:w="2766" w:type="dxa"/>
          </w:tcPr>
          <w:p w14:paraId="507EBDC9" w14:textId="77777777" w:rsidR="00156E88" w:rsidRPr="00156E88" w:rsidRDefault="00156E88" w:rsidP="00156E88">
            <w:pPr>
              <w:bidi w:val="0"/>
              <w:jc w:val="both"/>
              <w:rPr>
                <w:rFonts w:asciiTheme="majorBidi" w:hAnsiTheme="majorBidi" w:cstheme="majorBidi"/>
                <w:b/>
                <w:bCs/>
                <w:sz w:val="14"/>
                <w:szCs w:val="14"/>
              </w:rPr>
            </w:pPr>
            <w:r w:rsidRPr="00156E88">
              <w:rPr>
                <w:rFonts w:asciiTheme="majorBidi" w:hAnsiTheme="majorBidi" w:cstheme="majorBidi"/>
                <w:sz w:val="14"/>
                <w:szCs w:val="14"/>
              </w:rPr>
              <w:t>0.00</w:t>
            </w:r>
          </w:p>
        </w:tc>
      </w:tr>
    </w:tbl>
    <w:p w14:paraId="21FBAE3A" w14:textId="77777777" w:rsidR="00156E88" w:rsidRPr="00FB539C" w:rsidRDefault="00156E88" w:rsidP="00156E88">
      <w:pPr>
        <w:bidi w:val="0"/>
        <w:jc w:val="both"/>
        <w:rPr>
          <w:rFonts w:asciiTheme="majorBidi" w:hAnsiTheme="majorBidi" w:cstheme="majorBidi"/>
        </w:rPr>
      </w:pPr>
    </w:p>
    <w:p w14:paraId="70B0C8EE" w14:textId="26946ECA" w:rsidR="00156E88" w:rsidRPr="00FB539C" w:rsidRDefault="00156E88" w:rsidP="00156E88">
      <w:pPr>
        <w:bidi w:val="0"/>
        <w:jc w:val="both"/>
        <w:rPr>
          <w:rFonts w:asciiTheme="majorBidi" w:hAnsiTheme="majorBidi" w:cstheme="majorBidi"/>
          <w:rtl/>
        </w:rPr>
      </w:pPr>
      <w:r w:rsidRPr="00FB539C">
        <w:rPr>
          <w:rFonts w:asciiTheme="majorBidi" w:hAnsiTheme="majorBidi" w:cstheme="majorBidi"/>
        </w:rPr>
        <w:t>Table 6 shows the Spearman correlation coefficient between green innovation and the quality of insurance services is 0.507, indicating a moderate positive correlation, the p-value is less than 0.01, which means the correlation is statistically significant at 0.01 level.</w:t>
      </w:r>
    </w:p>
    <w:p w14:paraId="09E37BCC" w14:textId="77777777" w:rsidR="00156E88" w:rsidRDefault="00156E88">
      <w:pPr>
        <w:bidi w:val="0"/>
        <w:rPr>
          <w:rFonts w:asciiTheme="majorBidi" w:hAnsiTheme="majorBidi" w:cstheme="majorBidi"/>
          <w:b/>
          <w:bCs/>
        </w:rPr>
      </w:pPr>
      <w:r>
        <w:rPr>
          <w:rFonts w:asciiTheme="majorBidi" w:hAnsiTheme="majorBidi" w:cstheme="majorBidi"/>
          <w:b/>
          <w:bCs/>
        </w:rPr>
        <w:br w:type="page"/>
      </w:r>
    </w:p>
    <w:p w14:paraId="49195489" w14:textId="117D2AE6" w:rsidR="00156E88" w:rsidRPr="00FB539C" w:rsidRDefault="00156E88" w:rsidP="00156E88">
      <w:pPr>
        <w:widowControl w:val="0"/>
        <w:autoSpaceDE w:val="0"/>
        <w:autoSpaceDN w:val="0"/>
        <w:bidi w:val="0"/>
        <w:ind w:left="-90"/>
        <w:jc w:val="both"/>
        <w:rPr>
          <w:rFonts w:asciiTheme="majorBidi" w:hAnsiTheme="majorBidi" w:cstheme="majorBidi"/>
          <w:b/>
          <w:bCs/>
        </w:rPr>
      </w:pPr>
      <w:r w:rsidRPr="00FB539C">
        <w:rPr>
          <w:rFonts w:asciiTheme="majorBidi" w:hAnsiTheme="majorBidi" w:cstheme="majorBidi"/>
          <w:b/>
          <w:bCs/>
        </w:rPr>
        <w:t xml:space="preserve">Hypothesis analysis: </w:t>
      </w:r>
    </w:p>
    <w:p w14:paraId="6BCCF232" w14:textId="77777777" w:rsidR="00156E88" w:rsidRPr="00FB539C" w:rsidRDefault="00156E88" w:rsidP="00156E88">
      <w:pPr>
        <w:widowControl w:val="0"/>
        <w:autoSpaceDE w:val="0"/>
        <w:autoSpaceDN w:val="0"/>
        <w:bidi w:val="0"/>
        <w:ind w:left="-90"/>
        <w:jc w:val="both"/>
        <w:rPr>
          <w:rFonts w:asciiTheme="majorBidi" w:hAnsiTheme="majorBidi" w:cstheme="majorBidi"/>
          <w:b/>
          <w:bCs/>
        </w:rPr>
      </w:pPr>
      <w:r w:rsidRPr="00FB539C">
        <w:rPr>
          <w:rFonts w:asciiTheme="majorBidi" w:hAnsiTheme="majorBidi" w:cstheme="majorBidi"/>
          <w:b/>
          <w:bCs/>
        </w:rPr>
        <w:t>Sub-Hypothesis</w:t>
      </w:r>
      <w:r w:rsidRPr="00FB539C">
        <w:rPr>
          <w:rFonts w:asciiTheme="majorBidi" w:hAnsiTheme="majorBidi" w:cstheme="majorBidi"/>
          <w:b/>
          <w:bCs/>
          <w:spacing w:val="-7"/>
        </w:rPr>
        <w:t xml:space="preserve"> </w:t>
      </w:r>
      <w:r w:rsidRPr="00FB539C">
        <w:rPr>
          <w:rFonts w:asciiTheme="majorBidi" w:hAnsiTheme="majorBidi" w:cstheme="majorBidi"/>
          <w:b/>
          <w:bCs/>
          <w:spacing w:val="-4"/>
        </w:rPr>
        <w:t>One:</w:t>
      </w:r>
    </w:p>
    <w:p w14:paraId="30744D9E" w14:textId="77777777" w:rsidR="00156E88" w:rsidRPr="00FB539C" w:rsidRDefault="00156E88" w:rsidP="00156E88">
      <w:pPr>
        <w:bidi w:val="0"/>
        <w:jc w:val="both"/>
        <w:rPr>
          <w:rFonts w:asciiTheme="majorBidi" w:hAnsiTheme="majorBidi" w:cstheme="majorBidi"/>
        </w:rPr>
      </w:pPr>
      <w:r w:rsidRPr="00FB539C">
        <w:rPr>
          <w:rFonts w:asciiTheme="majorBidi" w:hAnsiTheme="majorBidi" w:cstheme="majorBidi"/>
        </w:rPr>
        <w:t>There is no statistically significant effect at the significance level of (0.05) of green product innovation on improving insurance services in the health insurance sector in the Kingdom of Saudi Arabia.</w:t>
      </w:r>
    </w:p>
    <w:p w14:paraId="78D27E23" w14:textId="77777777" w:rsidR="00156E88" w:rsidRPr="00FB539C" w:rsidRDefault="00156E88" w:rsidP="00156E88">
      <w:pPr>
        <w:bidi w:val="0"/>
        <w:jc w:val="both"/>
        <w:rPr>
          <w:rFonts w:asciiTheme="majorBidi" w:hAnsiTheme="majorBidi" w:cstheme="majorBidi"/>
          <w:rtl/>
        </w:rPr>
      </w:pPr>
      <w:r w:rsidRPr="00FB539C">
        <w:rPr>
          <w:rFonts w:asciiTheme="majorBidi" w:hAnsiTheme="majorBidi" w:cstheme="majorBidi"/>
        </w:rPr>
        <w:t xml:space="preserve">By using linear regression, the table below shows the results to determine which factor has a statistically significant effect of green product innovation on improving insurance services </w:t>
      </w:r>
    </w:p>
    <w:p w14:paraId="3E3DF974" w14:textId="77777777" w:rsidR="00156E88" w:rsidRPr="00FB539C" w:rsidRDefault="00156E88" w:rsidP="00156E88">
      <w:pPr>
        <w:pStyle w:val="Caption"/>
        <w:keepNext/>
        <w:bidi w:val="0"/>
        <w:jc w:val="both"/>
        <w:rPr>
          <w:rFonts w:asciiTheme="majorBidi" w:hAnsiTheme="majorBidi" w:cstheme="majorBidi"/>
          <w:b/>
          <w:bCs/>
          <w:i/>
          <w:iCs/>
          <w:color w:val="auto"/>
          <w:sz w:val="24"/>
          <w:szCs w:val="24"/>
        </w:rPr>
      </w:pPr>
      <w:r w:rsidRPr="00FB539C">
        <w:rPr>
          <w:rFonts w:asciiTheme="majorBidi" w:hAnsiTheme="majorBidi" w:cstheme="majorBidi"/>
          <w:color w:val="auto"/>
          <w:sz w:val="24"/>
          <w:szCs w:val="24"/>
        </w:rPr>
        <w:t xml:space="preserve">Table 7: linear regression between the green product on improving insurance services </w:t>
      </w:r>
    </w:p>
    <w:tbl>
      <w:tblPr>
        <w:tblStyle w:val="TableGrid"/>
        <w:tblW w:w="0" w:type="auto"/>
        <w:tblLook w:val="04A0" w:firstRow="1" w:lastRow="0" w:firstColumn="1" w:lastColumn="0" w:noHBand="0" w:noVBand="1"/>
      </w:tblPr>
      <w:tblGrid>
        <w:gridCol w:w="1388"/>
        <w:gridCol w:w="1055"/>
        <w:gridCol w:w="1224"/>
        <w:gridCol w:w="977"/>
        <w:gridCol w:w="827"/>
        <w:gridCol w:w="803"/>
        <w:gridCol w:w="849"/>
      </w:tblGrid>
      <w:tr w:rsidR="00156E88" w:rsidRPr="00156E88" w14:paraId="187F2713" w14:textId="77777777" w:rsidTr="00156E88">
        <w:trPr>
          <w:trHeight w:val="113"/>
        </w:trPr>
        <w:tc>
          <w:tcPr>
            <w:tcW w:w="1469" w:type="dxa"/>
          </w:tcPr>
          <w:p w14:paraId="6A97B0FA" w14:textId="77777777" w:rsidR="00156E88" w:rsidRPr="00156E88" w:rsidRDefault="00156E88" w:rsidP="00156E88">
            <w:pPr>
              <w:bidi w:val="0"/>
              <w:jc w:val="both"/>
              <w:rPr>
                <w:rFonts w:asciiTheme="majorBidi" w:hAnsiTheme="majorBidi" w:cstheme="majorBidi"/>
                <w:sz w:val="16"/>
                <w:szCs w:val="16"/>
              </w:rPr>
            </w:pPr>
          </w:p>
        </w:tc>
        <w:tc>
          <w:tcPr>
            <w:tcW w:w="1122" w:type="dxa"/>
            <w:vAlign w:val="center"/>
          </w:tcPr>
          <w:p w14:paraId="586D5EDB" w14:textId="77777777" w:rsidR="00156E88" w:rsidRPr="00156E88" w:rsidRDefault="00156E88" w:rsidP="00156E88">
            <w:pPr>
              <w:bidi w:val="0"/>
              <w:jc w:val="both"/>
              <w:rPr>
                <w:rFonts w:asciiTheme="majorBidi" w:hAnsiTheme="majorBidi" w:cstheme="majorBidi"/>
                <w:sz w:val="16"/>
                <w:szCs w:val="16"/>
              </w:rPr>
            </w:pPr>
            <w:r w:rsidRPr="00156E88">
              <w:rPr>
                <w:rFonts w:asciiTheme="majorBidi" w:hAnsiTheme="majorBidi" w:cstheme="majorBidi"/>
                <w:sz w:val="16"/>
                <w:szCs w:val="16"/>
              </w:rPr>
              <w:t>B</w:t>
            </w:r>
          </w:p>
        </w:tc>
        <w:tc>
          <w:tcPr>
            <w:tcW w:w="1332" w:type="dxa"/>
            <w:vAlign w:val="center"/>
          </w:tcPr>
          <w:p w14:paraId="76DCD0F2" w14:textId="77777777" w:rsidR="00156E88" w:rsidRPr="00156E88" w:rsidRDefault="00156E88" w:rsidP="00156E88">
            <w:pPr>
              <w:bidi w:val="0"/>
              <w:jc w:val="both"/>
              <w:rPr>
                <w:rFonts w:asciiTheme="majorBidi" w:hAnsiTheme="majorBidi" w:cstheme="majorBidi"/>
                <w:sz w:val="16"/>
                <w:szCs w:val="16"/>
              </w:rPr>
            </w:pPr>
            <w:r w:rsidRPr="00156E88">
              <w:rPr>
                <w:rFonts w:asciiTheme="majorBidi" w:hAnsiTheme="majorBidi" w:cstheme="majorBidi"/>
                <w:sz w:val="16"/>
                <w:szCs w:val="16"/>
              </w:rPr>
              <w:t>Std. Error</w:t>
            </w:r>
          </w:p>
        </w:tc>
        <w:tc>
          <w:tcPr>
            <w:tcW w:w="1031" w:type="dxa"/>
            <w:vAlign w:val="center"/>
          </w:tcPr>
          <w:p w14:paraId="1048C881" w14:textId="77777777" w:rsidR="00156E88" w:rsidRPr="00156E88" w:rsidRDefault="00156E88" w:rsidP="00156E88">
            <w:pPr>
              <w:bidi w:val="0"/>
              <w:jc w:val="both"/>
              <w:rPr>
                <w:rFonts w:asciiTheme="majorBidi" w:hAnsiTheme="majorBidi" w:cstheme="majorBidi"/>
                <w:sz w:val="16"/>
                <w:szCs w:val="16"/>
              </w:rPr>
            </w:pPr>
            <w:r w:rsidRPr="00156E88">
              <w:rPr>
                <w:rFonts w:asciiTheme="majorBidi" w:hAnsiTheme="majorBidi" w:cstheme="majorBidi"/>
                <w:sz w:val="16"/>
                <w:szCs w:val="16"/>
              </w:rPr>
              <w:t>t</w:t>
            </w:r>
          </w:p>
        </w:tc>
        <w:tc>
          <w:tcPr>
            <w:tcW w:w="882" w:type="dxa"/>
            <w:vAlign w:val="center"/>
          </w:tcPr>
          <w:p w14:paraId="5340C89D" w14:textId="77777777" w:rsidR="00156E88" w:rsidRPr="00156E88" w:rsidRDefault="00156E88" w:rsidP="00156E88">
            <w:pPr>
              <w:bidi w:val="0"/>
              <w:jc w:val="both"/>
              <w:rPr>
                <w:rFonts w:asciiTheme="majorBidi" w:hAnsiTheme="majorBidi" w:cstheme="majorBidi"/>
                <w:sz w:val="16"/>
                <w:szCs w:val="16"/>
              </w:rPr>
            </w:pPr>
            <w:r w:rsidRPr="00156E88">
              <w:rPr>
                <w:rFonts w:asciiTheme="majorBidi" w:hAnsiTheme="majorBidi" w:cstheme="majorBidi"/>
                <w:sz w:val="16"/>
                <w:szCs w:val="16"/>
              </w:rPr>
              <w:t>Sig</w:t>
            </w:r>
          </w:p>
        </w:tc>
        <w:tc>
          <w:tcPr>
            <w:tcW w:w="841" w:type="dxa"/>
            <w:vAlign w:val="center"/>
          </w:tcPr>
          <w:p w14:paraId="775D215F" w14:textId="77777777" w:rsidR="00156E88" w:rsidRPr="00156E88" w:rsidRDefault="00156E88" w:rsidP="00156E88">
            <w:pPr>
              <w:bidi w:val="0"/>
              <w:jc w:val="both"/>
              <w:rPr>
                <w:rFonts w:asciiTheme="majorBidi" w:hAnsiTheme="majorBidi" w:cstheme="majorBidi"/>
                <w:sz w:val="16"/>
                <w:szCs w:val="16"/>
              </w:rPr>
            </w:pPr>
            <w:r w:rsidRPr="00156E88">
              <w:rPr>
                <w:rFonts w:asciiTheme="majorBidi" w:hAnsiTheme="majorBidi" w:cstheme="majorBidi"/>
                <w:sz w:val="16"/>
                <w:szCs w:val="16"/>
              </w:rPr>
              <w:t>R</w:t>
            </w:r>
          </w:p>
        </w:tc>
        <w:tc>
          <w:tcPr>
            <w:tcW w:w="908" w:type="dxa"/>
            <w:vAlign w:val="center"/>
          </w:tcPr>
          <w:p w14:paraId="4AD640C2" w14:textId="77777777" w:rsidR="00156E88" w:rsidRPr="00156E88" w:rsidRDefault="00586302" w:rsidP="00156E88">
            <w:pPr>
              <w:bidi w:val="0"/>
              <w:jc w:val="both"/>
              <w:rPr>
                <w:rFonts w:asciiTheme="majorBidi" w:hAnsiTheme="majorBidi" w:cstheme="majorBidi"/>
                <w:sz w:val="16"/>
                <w:szCs w:val="16"/>
              </w:rPr>
            </w:pPr>
            <m:oMathPara>
              <m:oMath>
                <m:sSup>
                  <m:sSupPr>
                    <m:ctrlPr>
                      <w:rPr>
                        <w:rFonts w:ascii="Cambria Math" w:hAnsi="Cambria Math" w:cstheme="majorBidi"/>
                        <w:i/>
                        <w:sz w:val="16"/>
                        <w:szCs w:val="16"/>
                      </w:rPr>
                    </m:ctrlPr>
                  </m:sSupPr>
                  <m:e>
                    <m:r>
                      <m:rPr>
                        <m:sty m:val="bi"/>
                      </m:rPr>
                      <w:rPr>
                        <w:rFonts w:ascii="Cambria Math" w:hAnsi="Cambria Math" w:cstheme="majorBidi"/>
                        <w:sz w:val="16"/>
                        <w:szCs w:val="16"/>
                      </w:rPr>
                      <m:t>R</m:t>
                    </m:r>
                  </m:e>
                  <m:sup>
                    <m:r>
                      <m:rPr>
                        <m:sty m:val="bi"/>
                      </m:rPr>
                      <w:rPr>
                        <w:rFonts w:ascii="Cambria Math" w:hAnsi="Cambria Math" w:cstheme="majorBidi"/>
                        <w:sz w:val="16"/>
                        <w:szCs w:val="16"/>
                      </w:rPr>
                      <m:t>2</m:t>
                    </m:r>
                  </m:sup>
                </m:sSup>
              </m:oMath>
            </m:oMathPara>
          </w:p>
        </w:tc>
      </w:tr>
      <w:tr w:rsidR="00156E88" w:rsidRPr="00156E88" w14:paraId="3E6DD442" w14:textId="77777777" w:rsidTr="00156E88">
        <w:trPr>
          <w:trHeight w:val="113"/>
        </w:trPr>
        <w:tc>
          <w:tcPr>
            <w:tcW w:w="1469" w:type="dxa"/>
          </w:tcPr>
          <w:p w14:paraId="610ABA26"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Constant</w:t>
            </w:r>
          </w:p>
        </w:tc>
        <w:tc>
          <w:tcPr>
            <w:tcW w:w="1122" w:type="dxa"/>
            <w:vAlign w:val="center"/>
          </w:tcPr>
          <w:p w14:paraId="7394311F"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38.739</w:t>
            </w:r>
          </w:p>
        </w:tc>
        <w:tc>
          <w:tcPr>
            <w:tcW w:w="1332" w:type="dxa"/>
            <w:vAlign w:val="center"/>
          </w:tcPr>
          <w:p w14:paraId="172D72FE"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2.642</w:t>
            </w:r>
          </w:p>
        </w:tc>
        <w:tc>
          <w:tcPr>
            <w:tcW w:w="1031" w:type="dxa"/>
            <w:vAlign w:val="center"/>
          </w:tcPr>
          <w:p w14:paraId="45A13026"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14.664</w:t>
            </w:r>
          </w:p>
        </w:tc>
        <w:tc>
          <w:tcPr>
            <w:tcW w:w="882" w:type="dxa"/>
            <w:vAlign w:val="center"/>
          </w:tcPr>
          <w:p w14:paraId="53C0EC48"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0.00</w:t>
            </w:r>
          </w:p>
        </w:tc>
        <w:tc>
          <w:tcPr>
            <w:tcW w:w="841" w:type="dxa"/>
            <w:vAlign w:val="center"/>
          </w:tcPr>
          <w:p w14:paraId="2B357520" w14:textId="77777777" w:rsidR="00156E88" w:rsidRPr="00156E88" w:rsidRDefault="00156E88" w:rsidP="00156E88">
            <w:pPr>
              <w:bidi w:val="0"/>
              <w:jc w:val="both"/>
              <w:rPr>
                <w:rFonts w:asciiTheme="majorBidi" w:hAnsiTheme="majorBidi" w:cstheme="majorBidi"/>
                <w:b/>
                <w:bCs/>
                <w:sz w:val="16"/>
                <w:szCs w:val="16"/>
              </w:rPr>
            </w:pPr>
          </w:p>
        </w:tc>
        <w:tc>
          <w:tcPr>
            <w:tcW w:w="908" w:type="dxa"/>
            <w:vAlign w:val="center"/>
          </w:tcPr>
          <w:p w14:paraId="3CDB26D7" w14:textId="77777777" w:rsidR="00156E88" w:rsidRPr="00156E88" w:rsidRDefault="00156E88" w:rsidP="00156E88">
            <w:pPr>
              <w:bidi w:val="0"/>
              <w:jc w:val="both"/>
              <w:rPr>
                <w:rFonts w:asciiTheme="majorBidi" w:hAnsiTheme="majorBidi" w:cstheme="majorBidi"/>
                <w:b/>
                <w:bCs/>
                <w:sz w:val="16"/>
                <w:szCs w:val="16"/>
              </w:rPr>
            </w:pPr>
          </w:p>
        </w:tc>
      </w:tr>
      <w:tr w:rsidR="00156E88" w:rsidRPr="00156E88" w14:paraId="369EC329" w14:textId="77777777" w:rsidTr="00156E88">
        <w:trPr>
          <w:trHeight w:val="113"/>
        </w:trPr>
        <w:tc>
          <w:tcPr>
            <w:tcW w:w="1469" w:type="dxa"/>
          </w:tcPr>
          <w:p w14:paraId="1674ACC3"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 xml:space="preserve">Green Product innovation </w:t>
            </w:r>
          </w:p>
        </w:tc>
        <w:tc>
          <w:tcPr>
            <w:tcW w:w="1122" w:type="dxa"/>
            <w:vAlign w:val="center"/>
          </w:tcPr>
          <w:p w14:paraId="151484F1"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2.732</w:t>
            </w:r>
          </w:p>
        </w:tc>
        <w:tc>
          <w:tcPr>
            <w:tcW w:w="1332" w:type="dxa"/>
            <w:vAlign w:val="center"/>
          </w:tcPr>
          <w:p w14:paraId="4F3CCBB2"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0.212</w:t>
            </w:r>
          </w:p>
        </w:tc>
        <w:tc>
          <w:tcPr>
            <w:tcW w:w="1031" w:type="dxa"/>
            <w:vAlign w:val="center"/>
          </w:tcPr>
          <w:p w14:paraId="6A5F43B4"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12.903</w:t>
            </w:r>
          </w:p>
        </w:tc>
        <w:tc>
          <w:tcPr>
            <w:tcW w:w="882" w:type="dxa"/>
            <w:vAlign w:val="center"/>
          </w:tcPr>
          <w:p w14:paraId="63B53AA3"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0.00</w:t>
            </w:r>
          </w:p>
        </w:tc>
        <w:tc>
          <w:tcPr>
            <w:tcW w:w="841" w:type="dxa"/>
            <w:vAlign w:val="center"/>
          </w:tcPr>
          <w:p w14:paraId="3A976EC9"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0.548</w:t>
            </w:r>
          </w:p>
        </w:tc>
        <w:tc>
          <w:tcPr>
            <w:tcW w:w="908" w:type="dxa"/>
            <w:vAlign w:val="center"/>
          </w:tcPr>
          <w:p w14:paraId="5E81DA40"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.300</w:t>
            </w:r>
          </w:p>
        </w:tc>
      </w:tr>
    </w:tbl>
    <w:p w14:paraId="03B1C3AE" w14:textId="77777777" w:rsidR="00156E88" w:rsidRPr="00FB539C" w:rsidRDefault="00156E88" w:rsidP="00156E88">
      <w:pPr>
        <w:bidi w:val="0"/>
        <w:jc w:val="both"/>
        <w:rPr>
          <w:rFonts w:asciiTheme="majorBidi" w:hAnsiTheme="majorBidi" w:cstheme="majorBidi"/>
        </w:rPr>
      </w:pPr>
    </w:p>
    <w:p w14:paraId="55AC9E23" w14:textId="77777777" w:rsidR="00156E88" w:rsidRPr="00FB539C" w:rsidRDefault="00156E88" w:rsidP="00156E88">
      <w:pPr>
        <w:bidi w:val="0"/>
        <w:jc w:val="both"/>
        <w:rPr>
          <w:rFonts w:asciiTheme="majorBidi" w:hAnsiTheme="majorBidi" w:cstheme="majorBidi"/>
        </w:rPr>
      </w:pPr>
      <w:r w:rsidRPr="00FB539C">
        <w:rPr>
          <w:rFonts w:asciiTheme="majorBidi" w:hAnsiTheme="majorBidi" w:cstheme="majorBidi"/>
        </w:rPr>
        <w:t>Table 7 shows there is a statistically significant effect of green product innovation on improving the insurance services in the health insurance sector, p-value=0.00 is less than 0.05.</w:t>
      </w:r>
    </w:p>
    <w:p w14:paraId="5A3B79D5" w14:textId="77777777" w:rsidR="00156E88" w:rsidRPr="00FB539C" w:rsidRDefault="00156E88" w:rsidP="00156E88">
      <w:pPr>
        <w:bidi w:val="0"/>
        <w:jc w:val="both"/>
        <w:rPr>
          <w:rFonts w:asciiTheme="majorBidi" w:hAnsiTheme="majorBidi" w:cstheme="majorBidi"/>
        </w:rPr>
      </w:pPr>
      <w:r w:rsidRPr="00FB539C">
        <w:rPr>
          <w:rFonts w:asciiTheme="majorBidi" w:hAnsiTheme="majorBidi" w:cstheme="majorBidi"/>
        </w:rPr>
        <w:t>B=2.732, which means that for each unit increase in green product innovation, insurance service quality increases by 2.732 units.</w:t>
      </w:r>
    </w:p>
    <w:p w14:paraId="36BDC768" w14:textId="77777777" w:rsidR="00156E88" w:rsidRPr="00FB539C" w:rsidRDefault="00156E88" w:rsidP="00156E88">
      <w:pPr>
        <w:bidi w:val="0"/>
        <w:jc w:val="both"/>
        <w:rPr>
          <w:rFonts w:asciiTheme="majorBidi" w:eastAsiaTheme="minorEastAsia" w:hAnsiTheme="majorBidi" w:cstheme="majorBidi"/>
        </w:rPr>
      </w:pPr>
      <w:r w:rsidRPr="00FB539C">
        <w:rPr>
          <w:rFonts w:asciiTheme="majorBidi" w:hAnsiTheme="majorBidi" w:cstheme="majorBidi"/>
        </w:rPr>
        <w:t xml:space="preserve">R=0.548 is a moderate correlation,  </w:t>
      </w:r>
      <m:oMath>
        <m:sSup>
          <m:sSupPr>
            <m:ctrlPr>
              <w:rPr>
                <w:rFonts w:ascii="Cambria Math" w:hAnsi="Cambria Math" w:cstheme="majorBidi"/>
                <w:i/>
              </w:rPr>
            </m:ctrlPr>
          </m:sSupPr>
          <m:e>
            <m:r>
              <w:rPr>
                <w:rFonts w:ascii="Cambria Math" w:hAnsi="Cambria Math" w:cstheme="majorBidi"/>
              </w:rPr>
              <m:t>R</m:t>
            </m:r>
          </m:e>
          <m:sup>
            <m:r>
              <w:rPr>
                <w:rFonts w:ascii="Cambria Math" w:hAnsi="Cambria Math" w:cstheme="majorBidi"/>
              </w:rPr>
              <m:t>2</m:t>
            </m:r>
          </m:sup>
        </m:sSup>
        <m:r>
          <w:rPr>
            <w:rFonts w:ascii="Cambria Math" w:hAnsi="Cambria Math" w:cstheme="majorBidi"/>
          </w:rPr>
          <m:t>=0.3,</m:t>
        </m:r>
      </m:oMath>
      <w:r w:rsidRPr="00FB539C">
        <w:rPr>
          <w:rFonts w:asciiTheme="majorBidi" w:eastAsiaTheme="minorEastAsia" w:hAnsiTheme="majorBidi" w:cstheme="majorBidi"/>
        </w:rPr>
        <w:t xml:space="preserve"> 30% of the variance in insurance service quality can be explained by green product innovation. </w:t>
      </w:r>
    </w:p>
    <w:p w14:paraId="2997B142" w14:textId="77777777" w:rsidR="00156E88" w:rsidRPr="00FB539C" w:rsidRDefault="00156E88" w:rsidP="00156E88">
      <w:pPr>
        <w:widowControl w:val="0"/>
        <w:autoSpaceDE w:val="0"/>
        <w:autoSpaceDN w:val="0"/>
        <w:bidi w:val="0"/>
        <w:spacing w:before="273"/>
        <w:ind w:left="-180"/>
        <w:jc w:val="both"/>
        <w:rPr>
          <w:rFonts w:asciiTheme="majorBidi" w:hAnsiTheme="majorBidi" w:cstheme="majorBidi"/>
          <w:b/>
          <w:bCs/>
        </w:rPr>
      </w:pPr>
      <w:r w:rsidRPr="00FB539C">
        <w:rPr>
          <w:rFonts w:asciiTheme="majorBidi" w:hAnsiTheme="majorBidi" w:cstheme="majorBidi"/>
          <w:b/>
          <w:bCs/>
        </w:rPr>
        <w:t>Sub-Hypothesis</w:t>
      </w:r>
      <w:r w:rsidRPr="00FB539C">
        <w:rPr>
          <w:rFonts w:asciiTheme="majorBidi" w:hAnsiTheme="majorBidi" w:cstheme="majorBidi"/>
          <w:b/>
          <w:bCs/>
          <w:spacing w:val="-5"/>
        </w:rPr>
        <w:t xml:space="preserve"> </w:t>
      </w:r>
      <w:r w:rsidRPr="00FB539C">
        <w:rPr>
          <w:rFonts w:asciiTheme="majorBidi" w:hAnsiTheme="majorBidi" w:cstheme="majorBidi"/>
          <w:b/>
          <w:bCs/>
          <w:spacing w:val="-4"/>
        </w:rPr>
        <w:t>Two:</w:t>
      </w:r>
    </w:p>
    <w:p w14:paraId="3B77E79A" w14:textId="77777777" w:rsidR="00156E88" w:rsidRPr="00FB539C" w:rsidRDefault="00156E88" w:rsidP="00156E88">
      <w:pPr>
        <w:bidi w:val="0"/>
        <w:jc w:val="both"/>
        <w:rPr>
          <w:rFonts w:asciiTheme="majorBidi" w:hAnsiTheme="majorBidi" w:cstheme="majorBidi"/>
        </w:rPr>
      </w:pPr>
      <w:r w:rsidRPr="00FB539C">
        <w:rPr>
          <w:rFonts w:asciiTheme="majorBidi" w:hAnsiTheme="majorBidi" w:cstheme="majorBidi"/>
        </w:rPr>
        <w:t>There is no statistically significant effect at the significance level of (0.05) of green process innovation on improving insurance services in the health insurance sector in the Kingdom of Saudi Arabia.</w:t>
      </w:r>
    </w:p>
    <w:p w14:paraId="01FCC263" w14:textId="77777777" w:rsidR="00156E88" w:rsidRPr="00FB539C" w:rsidRDefault="00156E88" w:rsidP="00156E88">
      <w:pPr>
        <w:widowControl w:val="0"/>
        <w:autoSpaceDE w:val="0"/>
        <w:autoSpaceDN w:val="0"/>
        <w:bidi w:val="0"/>
        <w:ind w:left="-90" w:right="873"/>
        <w:jc w:val="both"/>
        <w:rPr>
          <w:rFonts w:asciiTheme="majorBidi" w:hAnsiTheme="majorBidi" w:cstheme="majorBidi"/>
        </w:rPr>
      </w:pPr>
    </w:p>
    <w:p w14:paraId="58B9EF5C" w14:textId="77777777" w:rsidR="00156E88" w:rsidRPr="00FB539C" w:rsidRDefault="00156E88" w:rsidP="00156E88">
      <w:pPr>
        <w:pStyle w:val="Caption"/>
        <w:keepNext/>
        <w:bidi w:val="0"/>
        <w:jc w:val="both"/>
        <w:rPr>
          <w:rFonts w:asciiTheme="majorBidi" w:hAnsiTheme="majorBidi" w:cstheme="majorBidi"/>
          <w:b/>
          <w:bCs/>
          <w:i/>
          <w:iCs/>
          <w:color w:val="auto"/>
          <w:sz w:val="24"/>
          <w:szCs w:val="24"/>
        </w:rPr>
      </w:pPr>
      <w:r w:rsidRPr="00FB539C">
        <w:rPr>
          <w:rFonts w:asciiTheme="majorBidi" w:hAnsiTheme="majorBidi" w:cstheme="majorBidi"/>
          <w:color w:val="auto"/>
          <w:sz w:val="24"/>
          <w:szCs w:val="24"/>
        </w:rPr>
        <w:t xml:space="preserve">Table 8: linear regression between the green process on improving insurance services </w:t>
      </w:r>
    </w:p>
    <w:tbl>
      <w:tblPr>
        <w:tblStyle w:val="TableGrid"/>
        <w:tblW w:w="0" w:type="auto"/>
        <w:tblLook w:val="04A0" w:firstRow="1" w:lastRow="0" w:firstColumn="1" w:lastColumn="0" w:noHBand="0" w:noVBand="1"/>
      </w:tblPr>
      <w:tblGrid>
        <w:gridCol w:w="1373"/>
        <w:gridCol w:w="1042"/>
        <w:gridCol w:w="1242"/>
        <w:gridCol w:w="967"/>
        <w:gridCol w:w="852"/>
        <w:gridCol w:w="796"/>
        <w:gridCol w:w="851"/>
      </w:tblGrid>
      <w:tr w:rsidR="00156E88" w:rsidRPr="00156E88" w14:paraId="161F8DFC" w14:textId="77777777" w:rsidTr="00EA6876">
        <w:tc>
          <w:tcPr>
            <w:tcW w:w="1469" w:type="dxa"/>
          </w:tcPr>
          <w:p w14:paraId="70207A62" w14:textId="77777777" w:rsidR="00156E88" w:rsidRPr="00156E88" w:rsidRDefault="00156E88" w:rsidP="00156E88">
            <w:pPr>
              <w:bidi w:val="0"/>
              <w:jc w:val="both"/>
              <w:rPr>
                <w:rFonts w:asciiTheme="majorBidi" w:hAnsiTheme="majorBidi" w:cstheme="majorBidi"/>
                <w:b/>
                <w:bCs/>
                <w:sz w:val="16"/>
                <w:szCs w:val="16"/>
              </w:rPr>
            </w:pPr>
          </w:p>
        </w:tc>
        <w:tc>
          <w:tcPr>
            <w:tcW w:w="1122" w:type="dxa"/>
            <w:vAlign w:val="center"/>
          </w:tcPr>
          <w:p w14:paraId="2903E9E7" w14:textId="77777777" w:rsidR="00156E88" w:rsidRPr="00156E88" w:rsidRDefault="00156E88" w:rsidP="00156E88">
            <w:pPr>
              <w:bidi w:val="0"/>
              <w:jc w:val="both"/>
              <w:rPr>
                <w:rFonts w:asciiTheme="majorBidi" w:hAnsiTheme="majorBidi" w:cstheme="majorBidi"/>
                <w:sz w:val="16"/>
                <w:szCs w:val="16"/>
              </w:rPr>
            </w:pPr>
            <w:r w:rsidRPr="00156E88">
              <w:rPr>
                <w:rFonts w:asciiTheme="majorBidi" w:hAnsiTheme="majorBidi" w:cstheme="majorBidi"/>
                <w:sz w:val="16"/>
                <w:szCs w:val="16"/>
              </w:rPr>
              <w:t>B</w:t>
            </w:r>
          </w:p>
        </w:tc>
        <w:tc>
          <w:tcPr>
            <w:tcW w:w="1332" w:type="dxa"/>
            <w:vAlign w:val="center"/>
          </w:tcPr>
          <w:p w14:paraId="163116C4" w14:textId="77777777" w:rsidR="00156E88" w:rsidRPr="00156E88" w:rsidRDefault="00156E88" w:rsidP="00156E88">
            <w:pPr>
              <w:bidi w:val="0"/>
              <w:jc w:val="both"/>
              <w:rPr>
                <w:rFonts w:asciiTheme="majorBidi" w:hAnsiTheme="majorBidi" w:cstheme="majorBidi"/>
                <w:sz w:val="16"/>
                <w:szCs w:val="16"/>
              </w:rPr>
            </w:pPr>
            <w:r w:rsidRPr="00156E88">
              <w:rPr>
                <w:rFonts w:asciiTheme="majorBidi" w:hAnsiTheme="majorBidi" w:cstheme="majorBidi"/>
                <w:sz w:val="16"/>
                <w:szCs w:val="16"/>
              </w:rPr>
              <w:t>Std.Error</w:t>
            </w:r>
          </w:p>
        </w:tc>
        <w:tc>
          <w:tcPr>
            <w:tcW w:w="1031" w:type="dxa"/>
            <w:vAlign w:val="center"/>
          </w:tcPr>
          <w:p w14:paraId="74431A7E" w14:textId="77777777" w:rsidR="00156E88" w:rsidRPr="00156E88" w:rsidRDefault="00156E88" w:rsidP="00156E88">
            <w:pPr>
              <w:bidi w:val="0"/>
              <w:jc w:val="both"/>
              <w:rPr>
                <w:rFonts w:asciiTheme="majorBidi" w:hAnsiTheme="majorBidi" w:cstheme="majorBidi"/>
                <w:sz w:val="16"/>
                <w:szCs w:val="16"/>
              </w:rPr>
            </w:pPr>
            <w:r w:rsidRPr="00156E88">
              <w:rPr>
                <w:rFonts w:asciiTheme="majorBidi" w:hAnsiTheme="majorBidi" w:cstheme="majorBidi"/>
                <w:sz w:val="16"/>
                <w:szCs w:val="16"/>
              </w:rPr>
              <w:t>t</w:t>
            </w:r>
          </w:p>
        </w:tc>
        <w:tc>
          <w:tcPr>
            <w:tcW w:w="926" w:type="dxa"/>
            <w:vAlign w:val="center"/>
          </w:tcPr>
          <w:p w14:paraId="4D5C43F1" w14:textId="77777777" w:rsidR="00156E88" w:rsidRPr="00156E88" w:rsidRDefault="00156E88" w:rsidP="00156E88">
            <w:pPr>
              <w:bidi w:val="0"/>
              <w:jc w:val="both"/>
              <w:rPr>
                <w:rFonts w:asciiTheme="majorBidi" w:hAnsiTheme="majorBidi" w:cstheme="majorBidi"/>
                <w:sz w:val="16"/>
                <w:szCs w:val="16"/>
              </w:rPr>
            </w:pPr>
            <w:r w:rsidRPr="00156E88">
              <w:rPr>
                <w:rFonts w:asciiTheme="majorBidi" w:hAnsiTheme="majorBidi" w:cstheme="majorBidi"/>
                <w:sz w:val="16"/>
                <w:szCs w:val="16"/>
              </w:rPr>
              <w:t>Sig</w:t>
            </w:r>
          </w:p>
        </w:tc>
        <w:tc>
          <w:tcPr>
            <w:tcW w:w="841" w:type="dxa"/>
            <w:vAlign w:val="center"/>
          </w:tcPr>
          <w:p w14:paraId="67A74B3E" w14:textId="77777777" w:rsidR="00156E88" w:rsidRPr="00156E88" w:rsidRDefault="00156E88" w:rsidP="00156E88">
            <w:pPr>
              <w:bidi w:val="0"/>
              <w:jc w:val="both"/>
              <w:rPr>
                <w:rFonts w:asciiTheme="majorBidi" w:hAnsiTheme="majorBidi" w:cstheme="majorBidi"/>
                <w:sz w:val="16"/>
                <w:szCs w:val="16"/>
              </w:rPr>
            </w:pPr>
            <w:r w:rsidRPr="00156E88">
              <w:rPr>
                <w:rFonts w:asciiTheme="majorBidi" w:hAnsiTheme="majorBidi" w:cstheme="majorBidi"/>
                <w:sz w:val="16"/>
                <w:szCs w:val="16"/>
              </w:rPr>
              <w:t>R</w:t>
            </w:r>
          </w:p>
        </w:tc>
        <w:tc>
          <w:tcPr>
            <w:tcW w:w="908" w:type="dxa"/>
            <w:vAlign w:val="center"/>
          </w:tcPr>
          <w:p w14:paraId="17FE696F" w14:textId="77777777" w:rsidR="00156E88" w:rsidRPr="00156E88" w:rsidRDefault="00586302" w:rsidP="00156E88">
            <w:pPr>
              <w:bidi w:val="0"/>
              <w:jc w:val="both"/>
              <w:rPr>
                <w:rFonts w:asciiTheme="majorBidi" w:hAnsiTheme="majorBidi" w:cstheme="majorBidi"/>
                <w:sz w:val="16"/>
                <w:szCs w:val="16"/>
              </w:rPr>
            </w:pPr>
            <m:oMathPara>
              <m:oMath>
                <m:sSup>
                  <m:sSupPr>
                    <m:ctrlPr>
                      <w:rPr>
                        <w:rFonts w:ascii="Cambria Math" w:hAnsi="Cambria Math" w:cstheme="majorBidi"/>
                        <w:i/>
                        <w:sz w:val="16"/>
                        <w:szCs w:val="16"/>
                      </w:rPr>
                    </m:ctrlPr>
                  </m:sSupPr>
                  <m:e>
                    <m:r>
                      <m:rPr>
                        <m:sty m:val="bi"/>
                      </m:rPr>
                      <w:rPr>
                        <w:rFonts w:ascii="Cambria Math" w:hAnsi="Cambria Math" w:cstheme="majorBidi"/>
                        <w:sz w:val="16"/>
                        <w:szCs w:val="16"/>
                      </w:rPr>
                      <m:t>R</m:t>
                    </m:r>
                  </m:e>
                  <m:sup>
                    <m:r>
                      <m:rPr>
                        <m:sty m:val="bi"/>
                      </m:rPr>
                      <w:rPr>
                        <w:rFonts w:ascii="Cambria Math" w:hAnsi="Cambria Math" w:cstheme="majorBidi"/>
                        <w:sz w:val="16"/>
                        <w:szCs w:val="16"/>
                      </w:rPr>
                      <m:t>2</m:t>
                    </m:r>
                  </m:sup>
                </m:sSup>
              </m:oMath>
            </m:oMathPara>
          </w:p>
        </w:tc>
      </w:tr>
      <w:tr w:rsidR="00156E88" w:rsidRPr="00156E88" w14:paraId="3A317DB0" w14:textId="77777777" w:rsidTr="00EA6876">
        <w:tc>
          <w:tcPr>
            <w:tcW w:w="1469" w:type="dxa"/>
          </w:tcPr>
          <w:p w14:paraId="5396BB09"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Constant</w:t>
            </w:r>
          </w:p>
        </w:tc>
        <w:tc>
          <w:tcPr>
            <w:tcW w:w="1122" w:type="dxa"/>
            <w:vAlign w:val="center"/>
          </w:tcPr>
          <w:p w14:paraId="589234D7"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43.408</w:t>
            </w:r>
          </w:p>
        </w:tc>
        <w:tc>
          <w:tcPr>
            <w:tcW w:w="1332" w:type="dxa"/>
            <w:vAlign w:val="center"/>
          </w:tcPr>
          <w:p w14:paraId="7C01FD82"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2.871</w:t>
            </w:r>
          </w:p>
        </w:tc>
        <w:tc>
          <w:tcPr>
            <w:tcW w:w="1031" w:type="dxa"/>
            <w:vAlign w:val="center"/>
          </w:tcPr>
          <w:p w14:paraId="73676985"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15.120</w:t>
            </w:r>
          </w:p>
        </w:tc>
        <w:tc>
          <w:tcPr>
            <w:tcW w:w="926" w:type="dxa"/>
            <w:vAlign w:val="center"/>
          </w:tcPr>
          <w:p w14:paraId="614818E9"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0.00</w:t>
            </w:r>
          </w:p>
        </w:tc>
        <w:tc>
          <w:tcPr>
            <w:tcW w:w="841" w:type="dxa"/>
            <w:vAlign w:val="center"/>
          </w:tcPr>
          <w:p w14:paraId="25F09DC1"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0.460</w:t>
            </w:r>
          </w:p>
        </w:tc>
        <w:tc>
          <w:tcPr>
            <w:tcW w:w="908" w:type="dxa"/>
            <w:vAlign w:val="center"/>
          </w:tcPr>
          <w:p w14:paraId="1AE0B94D"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0.210</w:t>
            </w:r>
          </w:p>
        </w:tc>
      </w:tr>
      <w:tr w:rsidR="00156E88" w:rsidRPr="00156E88" w14:paraId="3D214C4B" w14:textId="77777777" w:rsidTr="00EA6876">
        <w:tc>
          <w:tcPr>
            <w:tcW w:w="1469" w:type="dxa"/>
          </w:tcPr>
          <w:p w14:paraId="17AFA40E"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 xml:space="preserve">Green Process innovation </w:t>
            </w:r>
          </w:p>
        </w:tc>
        <w:tc>
          <w:tcPr>
            <w:tcW w:w="1122" w:type="dxa"/>
            <w:vAlign w:val="center"/>
          </w:tcPr>
          <w:p w14:paraId="48355BC4"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2.367</w:t>
            </w:r>
          </w:p>
        </w:tc>
        <w:tc>
          <w:tcPr>
            <w:tcW w:w="1332" w:type="dxa"/>
            <w:vAlign w:val="center"/>
          </w:tcPr>
          <w:p w14:paraId="420E4E43"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0.232</w:t>
            </w:r>
          </w:p>
        </w:tc>
        <w:tc>
          <w:tcPr>
            <w:tcW w:w="1031" w:type="dxa"/>
            <w:vAlign w:val="center"/>
          </w:tcPr>
          <w:p w14:paraId="39DD34EF"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10.207</w:t>
            </w:r>
          </w:p>
        </w:tc>
        <w:tc>
          <w:tcPr>
            <w:tcW w:w="926" w:type="dxa"/>
            <w:vAlign w:val="center"/>
          </w:tcPr>
          <w:p w14:paraId="7644916F"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0.00</w:t>
            </w:r>
          </w:p>
        </w:tc>
        <w:tc>
          <w:tcPr>
            <w:tcW w:w="841" w:type="dxa"/>
            <w:vAlign w:val="center"/>
          </w:tcPr>
          <w:p w14:paraId="3F8C3CA5" w14:textId="77777777" w:rsidR="00156E88" w:rsidRPr="00156E88" w:rsidRDefault="00156E88" w:rsidP="00156E88">
            <w:pPr>
              <w:bidi w:val="0"/>
              <w:jc w:val="both"/>
              <w:rPr>
                <w:rFonts w:asciiTheme="majorBidi" w:hAnsiTheme="majorBidi" w:cstheme="majorBidi"/>
                <w:b/>
                <w:bCs/>
                <w:sz w:val="16"/>
                <w:szCs w:val="16"/>
              </w:rPr>
            </w:pPr>
          </w:p>
        </w:tc>
        <w:tc>
          <w:tcPr>
            <w:tcW w:w="908" w:type="dxa"/>
            <w:vAlign w:val="center"/>
          </w:tcPr>
          <w:p w14:paraId="01FF6062" w14:textId="77777777" w:rsidR="00156E88" w:rsidRPr="00156E88" w:rsidRDefault="00156E88" w:rsidP="00156E88">
            <w:pPr>
              <w:bidi w:val="0"/>
              <w:jc w:val="both"/>
              <w:rPr>
                <w:rFonts w:asciiTheme="majorBidi" w:hAnsiTheme="majorBidi" w:cstheme="majorBidi"/>
                <w:b/>
                <w:bCs/>
                <w:sz w:val="16"/>
                <w:szCs w:val="16"/>
              </w:rPr>
            </w:pPr>
          </w:p>
        </w:tc>
      </w:tr>
    </w:tbl>
    <w:p w14:paraId="4178B808" w14:textId="77777777" w:rsidR="00156E88" w:rsidRPr="00FB539C" w:rsidRDefault="00156E88" w:rsidP="00156E88">
      <w:pPr>
        <w:widowControl w:val="0"/>
        <w:autoSpaceDE w:val="0"/>
        <w:autoSpaceDN w:val="0"/>
        <w:bidi w:val="0"/>
        <w:ind w:right="873"/>
        <w:jc w:val="both"/>
        <w:rPr>
          <w:rFonts w:asciiTheme="majorBidi" w:hAnsiTheme="majorBidi" w:cstheme="majorBidi"/>
        </w:rPr>
      </w:pPr>
    </w:p>
    <w:p w14:paraId="4F38F322" w14:textId="77777777" w:rsidR="00156E88" w:rsidRPr="00FB539C" w:rsidRDefault="00156E88" w:rsidP="00156E88">
      <w:pPr>
        <w:bidi w:val="0"/>
        <w:jc w:val="both"/>
        <w:rPr>
          <w:rFonts w:asciiTheme="majorBidi" w:hAnsiTheme="majorBidi" w:cstheme="majorBidi"/>
        </w:rPr>
      </w:pPr>
      <w:r w:rsidRPr="00FB539C">
        <w:rPr>
          <w:rFonts w:asciiTheme="majorBidi" w:hAnsiTheme="majorBidi" w:cstheme="majorBidi"/>
        </w:rPr>
        <w:t xml:space="preserve">Table 8 shows there is a statistically significant positive effect of green process innovation on improving insurance services in the health insurance sector in Saudi Arabia, with a p-value of 0.00. The coefficient B=2.367, the model explains 21% of the variance in insurance service quality,  </w:t>
      </w:r>
      <m:oMath>
        <m:sSup>
          <m:sSupPr>
            <m:ctrlPr>
              <w:rPr>
                <w:rFonts w:ascii="Cambria Math" w:hAnsi="Cambria Math" w:cstheme="majorBidi"/>
              </w:rPr>
            </m:ctrlPr>
          </m:sSupPr>
          <m:e>
            <m:r>
              <w:rPr>
                <w:rFonts w:ascii="Cambria Math" w:hAnsi="Cambria Math" w:cstheme="majorBidi"/>
              </w:rPr>
              <m:t>R</m:t>
            </m:r>
          </m:e>
          <m:sup>
            <m:r>
              <m:rPr>
                <m:sty m:val="p"/>
              </m:rPr>
              <w:rPr>
                <w:rFonts w:ascii="Cambria Math" w:hAnsi="Cambria Math" w:cstheme="majorBidi"/>
              </w:rPr>
              <m:t>2</m:t>
            </m:r>
          </m:sup>
        </m:sSup>
        <m:r>
          <m:rPr>
            <m:sty m:val="p"/>
          </m:rPr>
          <w:rPr>
            <w:rFonts w:ascii="Cambria Math" w:hAnsi="Cambria Math" w:cstheme="majorBidi"/>
          </w:rPr>
          <m:t>=0.210</m:t>
        </m:r>
      </m:oMath>
      <w:r w:rsidRPr="00FB539C">
        <w:rPr>
          <w:rFonts w:asciiTheme="majorBidi" w:hAnsiTheme="majorBidi" w:cstheme="majorBidi"/>
        </w:rPr>
        <w:t xml:space="preserve"> .</w:t>
      </w:r>
    </w:p>
    <w:p w14:paraId="56D42C3A" w14:textId="77777777" w:rsidR="00156E88" w:rsidRPr="00FB539C" w:rsidRDefault="00156E88" w:rsidP="00156E88">
      <w:pPr>
        <w:widowControl w:val="0"/>
        <w:autoSpaceDE w:val="0"/>
        <w:autoSpaceDN w:val="0"/>
        <w:bidi w:val="0"/>
        <w:ind w:left="-90" w:right="873"/>
        <w:jc w:val="both"/>
        <w:rPr>
          <w:rFonts w:asciiTheme="majorBidi" w:hAnsiTheme="majorBidi" w:cstheme="majorBidi"/>
        </w:rPr>
      </w:pPr>
    </w:p>
    <w:p w14:paraId="24B194D9" w14:textId="77777777" w:rsidR="00156E88" w:rsidRPr="00FB539C" w:rsidRDefault="00156E88" w:rsidP="00156E88">
      <w:pPr>
        <w:widowControl w:val="0"/>
        <w:autoSpaceDE w:val="0"/>
        <w:autoSpaceDN w:val="0"/>
        <w:bidi w:val="0"/>
        <w:ind w:left="90" w:hanging="180"/>
        <w:jc w:val="both"/>
        <w:rPr>
          <w:rFonts w:asciiTheme="majorBidi" w:hAnsiTheme="majorBidi" w:cstheme="majorBidi"/>
          <w:b/>
          <w:bCs/>
        </w:rPr>
      </w:pPr>
      <w:r w:rsidRPr="00FB539C">
        <w:rPr>
          <w:rFonts w:asciiTheme="majorBidi" w:hAnsiTheme="majorBidi" w:cstheme="majorBidi"/>
          <w:b/>
          <w:bCs/>
        </w:rPr>
        <w:t>Sub-Hypothesis</w:t>
      </w:r>
      <w:r w:rsidRPr="00FB539C">
        <w:rPr>
          <w:rFonts w:asciiTheme="majorBidi" w:hAnsiTheme="majorBidi" w:cstheme="majorBidi"/>
          <w:b/>
          <w:bCs/>
          <w:spacing w:val="-5"/>
        </w:rPr>
        <w:t xml:space="preserve"> </w:t>
      </w:r>
      <w:r w:rsidRPr="00FB539C">
        <w:rPr>
          <w:rFonts w:asciiTheme="majorBidi" w:hAnsiTheme="majorBidi" w:cstheme="majorBidi"/>
          <w:b/>
          <w:bCs/>
          <w:spacing w:val="-2"/>
        </w:rPr>
        <w:t>Three:</w:t>
      </w:r>
    </w:p>
    <w:p w14:paraId="4BA81243" w14:textId="77777777" w:rsidR="00156E88" w:rsidRPr="00FB539C" w:rsidRDefault="00156E88" w:rsidP="00156E88">
      <w:pPr>
        <w:bidi w:val="0"/>
        <w:jc w:val="both"/>
        <w:rPr>
          <w:rFonts w:asciiTheme="majorBidi" w:hAnsiTheme="majorBidi" w:cstheme="majorBidi"/>
        </w:rPr>
      </w:pPr>
      <w:r w:rsidRPr="00FB539C">
        <w:rPr>
          <w:rFonts w:asciiTheme="majorBidi" w:hAnsiTheme="majorBidi" w:cstheme="majorBidi"/>
        </w:rPr>
        <w:t>There is no statistically significant effect at the significance level of (0.05) of organizational innovation on improving insurance services in the health insurance sector in the Kingdom of Saudi Arabia.</w:t>
      </w:r>
    </w:p>
    <w:p w14:paraId="09D16E7B" w14:textId="77777777" w:rsidR="00156E88" w:rsidRPr="00FB539C" w:rsidRDefault="00156E88" w:rsidP="00156E88">
      <w:pPr>
        <w:pStyle w:val="Caption"/>
        <w:keepNext/>
        <w:bidi w:val="0"/>
        <w:jc w:val="both"/>
        <w:rPr>
          <w:rFonts w:asciiTheme="majorBidi" w:hAnsiTheme="majorBidi" w:cstheme="majorBidi"/>
          <w:b/>
          <w:bCs/>
          <w:i/>
          <w:iCs/>
          <w:color w:val="auto"/>
          <w:sz w:val="24"/>
          <w:szCs w:val="24"/>
        </w:rPr>
      </w:pPr>
      <w:r w:rsidRPr="00FB539C">
        <w:rPr>
          <w:rFonts w:asciiTheme="majorBidi" w:hAnsiTheme="majorBidi" w:cstheme="majorBidi"/>
          <w:color w:val="auto"/>
          <w:sz w:val="24"/>
          <w:szCs w:val="24"/>
        </w:rPr>
        <w:t xml:space="preserve">Table 9:  linear regression between organizational innovation on improving insurance services </w:t>
      </w:r>
    </w:p>
    <w:tbl>
      <w:tblPr>
        <w:tblStyle w:val="TableGrid"/>
        <w:tblW w:w="0" w:type="auto"/>
        <w:tblLook w:val="04A0" w:firstRow="1" w:lastRow="0" w:firstColumn="1" w:lastColumn="0" w:noHBand="0" w:noVBand="1"/>
      </w:tblPr>
      <w:tblGrid>
        <w:gridCol w:w="1511"/>
        <w:gridCol w:w="643"/>
        <w:gridCol w:w="914"/>
        <w:gridCol w:w="963"/>
        <w:gridCol w:w="872"/>
        <w:gridCol w:w="723"/>
        <w:gridCol w:w="733"/>
        <w:gridCol w:w="764"/>
      </w:tblGrid>
      <w:tr w:rsidR="00156E88" w:rsidRPr="00156E88" w14:paraId="6CFC0CED" w14:textId="77777777" w:rsidTr="00EA6876">
        <w:tc>
          <w:tcPr>
            <w:tcW w:w="1695" w:type="dxa"/>
          </w:tcPr>
          <w:p w14:paraId="42882BDE" w14:textId="77777777" w:rsidR="00156E88" w:rsidRPr="00156E88" w:rsidRDefault="00156E88" w:rsidP="00156E88">
            <w:pPr>
              <w:bidi w:val="0"/>
              <w:jc w:val="both"/>
              <w:rPr>
                <w:rFonts w:asciiTheme="majorBidi" w:hAnsiTheme="majorBidi" w:cstheme="majorBidi"/>
                <w:b/>
                <w:bCs/>
                <w:sz w:val="16"/>
                <w:szCs w:val="16"/>
              </w:rPr>
            </w:pPr>
          </w:p>
        </w:tc>
        <w:tc>
          <w:tcPr>
            <w:tcW w:w="867" w:type="dxa"/>
          </w:tcPr>
          <w:p w14:paraId="7D07AC8D" w14:textId="77777777" w:rsidR="00156E88" w:rsidRPr="00156E88" w:rsidRDefault="00156E88" w:rsidP="00156E88">
            <w:pPr>
              <w:bidi w:val="0"/>
              <w:jc w:val="both"/>
              <w:rPr>
                <w:rFonts w:asciiTheme="majorBidi" w:hAnsiTheme="majorBidi" w:cstheme="majorBidi"/>
                <w:b/>
                <w:bCs/>
                <w:sz w:val="16"/>
                <w:szCs w:val="16"/>
              </w:rPr>
            </w:pPr>
          </w:p>
        </w:tc>
        <w:tc>
          <w:tcPr>
            <w:tcW w:w="1052" w:type="dxa"/>
            <w:vAlign w:val="center"/>
          </w:tcPr>
          <w:p w14:paraId="2A739350" w14:textId="77777777" w:rsidR="00156E88" w:rsidRPr="00156E88" w:rsidRDefault="00156E88" w:rsidP="00156E88">
            <w:pPr>
              <w:bidi w:val="0"/>
              <w:jc w:val="both"/>
              <w:rPr>
                <w:rFonts w:asciiTheme="majorBidi" w:hAnsiTheme="majorBidi" w:cstheme="majorBidi"/>
                <w:sz w:val="16"/>
                <w:szCs w:val="16"/>
              </w:rPr>
            </w:pPr>
            <w:r w:rsidRPr="00156E88">
              <w:rPr>
                <w:rFonts w:asciiTheme="majorBidi" w:hAnsiTheme="majorBidi" w:cstheme="majorBidi"/>
                <w:sz w:val="16"/>
                <w:szCs w:val="16"/>
              </w:rPr>
              <w:t>B</w:t>
            </w:r>
          </w:p>
        </w:tc>
        <w:tc>
          <w:tcPr>
            <w:tcW w:w="1169" w:type="dxa"/>
            <w:vAlign w:val="center"/>
          </w:tcPr>
          <w:p w14:paraId="2EE721BB" w14:textId="77777777" w:rsidR="00156E88" w:rsidRPr="00156E88" w:rsidRDefault="00156E88" w:rsidP="00156E88">
            <w:pPr>
              <w:bidi w:val="0"/>
              <w:jc w:val="both"/>
              <w:rPr>
                <w:rFonts w:asciiTheme="majorBidi" w:hAnsiTheme="majorBidi" w:cstheme="majorBidi"/>
                <w:sz w:val="16"/>
                <w:szCs w:val="16"/>
              </w:rPr>
            </w:pPr>
            <w:r w:rsidRPr="00156E88">
              <w:rPr>
                <w:rFonts w:asciiTheme="majorBidi" w:hAnsiTheme="majorBidi" w:cstheme="majorBidi"/>
                <w:sz w:val="16"/>
                <w:szCs w:val="16"/>
              </w:rPr>
              <w:t>Std. Error</w:t>
            </w:r>
          </w:p>
        </w:tc>
        <w:tc>
          <w:tcPr>
            <w:tcW w:w="987" w:type="dxa"/>
            <w:vAlign w:val="center"/>
          </w:tcPr>
          <w:p w14:paraId="7405C937" w14:textId="77777777" w:rsidR="00156E88" w:rsidRPr="00156E88" w:rsidRDefault="00156E88" w:rsidP="00156E88">
            <w:pPr>
              <w:bidi w:val="0"/>
              <w:jc w:val="both"/>
              <w:rPr>
                <w:rFonts w:asciiTheme="majorBidi" w:hAnsiTheme="majorBidi" w:cstheme="majorBidi"/>
                <w:sz w:val="16"/>
                <w:szCs w:val="16"/>
              </w:rPr>
            </w:pPr>
            <w:r w:rsidRPr="00156E88">
              <w:rPr>
                <w:rFonts w:asciiTheme="majorBidi" w:hAnsiTheme="majorBidi" w:cstheme="majorBidi"/>
                <w:sz w:val="16"/>
                <w:szCs w:val="16"/>
              </w:rPr>
              <w:t>t</w:t>
            </w:r>
          </w:p>
        </w:tc>
        <w:tc>
          <w:tcPr>
            <w:tcW w:w="844" w:type="dxa"/>
            <w:vAlign w:val="center"/>
          </w:tcPr>
          <w:p w14:paraId="1D052B5C" w14:textId="77777777" w:rsidR="00156E88" w:rsidRPr="00156E88" w:rsidRDefault="00156E88" w:rsidP="00156E88">
            <w:pPr>
              <w:bidi w:val="0"/>
              <w:jc w:val="both"/>
              <w:rPr>
                <w:rFonts w:asciiTheme="majorBidi" w:hAnsiTheme="majorBidi" w:cstheme="majorBidi"/>
                <w:sz w:val="16"/>
                <w:szCs w:val="16"/>
              </w:rPr>
            </w:pPr>
            <w:r w:rsidRPr="00156E88">
              <w:rPr>
                <w:rFonts w:asciiTheme="majorBidi" w:hAnsiTheme="majorBidi" w:cstheme="majorBidi"/>
                <w:sz w:val="16"/>
                <w:szCs w:val="16"/>
              </w:rPr>
              <w:t>Sig</w:t>
            </w:r>
          </w:p>
        </w:tc>
        <w:tc>
          <w:tcPr>
            <w:tcW w:w="817" w:type="dxa"/>
            <w:vAlign w:val="center"/>
          </w:tcPr>
          <w:p w14:paraId="6A5D1CF2" w14:textId="77777777" w:rsidR="00156E88" w:rsidRPr="00156E88" w:rsidRDefault="00156E88" w:rsidP="00156E88">
            <w:pPr>
              <w:bidi w:val="0"/>
              <w:jc w:val="both"/>
              <w:rPr>
                <w:rFonts w:asciiTheme="majorBidi" w:hAnsiTheme="majorBidi" w:cstheme="majorBidi"/>
                <w:sz w:val="16"/>
                <w:szCs w:val="16"/>
              </w:rPr>
            </w:pPr>
            <w:r w:rsidRPr="00156E88">
              <w:rPr>
                <w:rFonts w:asciiTheme="majorBidi" w:hAnsiTheme="majorBidi" w:cstheme="majorBidi"/>
                <w:sz w:val="16"/>
                <w:szCs w:val="16"/>
              </w:rPr>
              <w:t>R</w:t>
            </w:r>
          </w:p>
        </w:tc>
        <w:tc>
          <w:tcPr>
            <w:tcW w:w="865" w:type="dxa"/>
            <w:vAlign w:val="center"/>
          </w:tcPr>
          <w:p w14:paraId="112C566B" w14:textId="77777777" w:rsidR="00156E88" w:rsidRPr="00156E88" w:rsidRDefault="00586302" w:rsidP="00156E88">
            <w:pPr>
              <w:bidi w:val="0"/>
              <w:jc w:val="both"/>
              <w:rPr>
                <w:rFonts w:asciiTheme="majorBidi" w:hAnsiTheme="majorBidi" w:cstheme="majorBidi"/>
                <w:sz w:val="16"/>
                <w:szCs w:val="16"/>
              </w:rPr>
            </w:pPr>
            <m:oMathPara>
              <m:oMath>
                <m:sSup>
                  <m:sSupPr>
                    <m:ctrlPr>
                      <w:rPr>
                        <w:rFonts w:ascii="Cambria Math" w:hAnsi="Cambria Math" w:cstheme="majorBidi"/>
                        <w:i/>
                        <w:sz w:val="16"/>
                        <w:szCs w:val="16"/>
                      </w:rPr>
                    </m:ctrlPr>
                  </m:sSupPr>
                  <m:e>
                    <m:r>
                      <m:rPr>
                        <m:sty m:val="bi"/>
                      </m:rPr>
                      <w:rPr>
                        <w:rFonts w:ascii="Cambria Math" w:hAnsi="Cambria Math" w:cstheme="majorBidi"/>
                        <w:sz w:val="16"/>
                        <w:szCs w:val="16"/>
                      </w:rPr>
                      <m:t>R</m:t>
                    </m:r>
                  </m:e>
                  <m:sup>
                    <m:r>
                      <m:rPr>
                        <m:sty m:val="bi"/>
                      </m:rPr>
                      <w:rPr>
                        <w:rFonts w:ascii="Cambria Math" w:hAnsi="Cambria Math" w:cstheme="majorBidi"/>
                        <w:sz w:val="16"/>
                        <w:szCs w:val="16"/>
                      </w:rPr>
                      <m:t>2</m:t>
                    </m:r>
                  </m:sup>
                </m:sSup>
              </m:oMath>
            </m:oMathPara>
          </w:p>
        </w:tc>
      </w:tr>
      <w:tr w:rsidR="00156E88" w:rsidRPr="00156E88" w14:paraId="2A6CD9E2" w14:textId="77777777" w:rsidTr="00EA6876">
        <w:tc>
          <w:tcPr>
            <w:tcW w:w="1695" w:type="dxa"/>
          </w:tcPr>
          <w:p w14:paraId="1C88D9EF"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Constant</w:t>
            </w:r>
          </w:p>
        </w:tc>
        <w:tc>
          <w:tcPr>
            <w:tcW w:w="867" w:type="dxa"/>
          </w:tcPr>
          <w:p w14:paraId="491D66C9" w14:textId="77777777" w:rsidR="00156E88" w:rsidRPr="00156E88" w:rsidRDefault="00156E88" w:rsidP="00156E88">
            <w:pPr>
              <w:bidi w:val="0"/>
              <w:jc w:val="both"/>
              <w:rPr>
                <w:rFonts w:asciiTheme="majorBidi" w:hAnsiTheme="majorBidi" w:cstheme="majorBidi"/>
                <w:b/>
                <w:bCs/>
                <w:sz w:val="16"/>
                <w:szCs w:val="16"/>
              </w:rPr>
            </w:pPr>
          </w:p>
        </w:tc>
        <w:tc>
          <w:tcPr>
            <w:tcW w:w="1052" w:type="dxa"/>
            <w:vAlign w:val="center"/>
          </w:tcPr>
          <w:p w14:paraId="07FD195F"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45.584</w:t>
            </w:r>
          </w:p>
        </w:tc>
        <w:tc>
          <w:tcPr>
            <w:tcW w:w="1169" w:type="dxa"/>
            <w:vAlign w:val="center"/>
          </w:tcPr>
          <w:p w14:paraId="13C2F7A7"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2.897</w:t>
            </w:r>
          </w:p>
        </w:tc>
        <w:tc>
          <w:tcPr>
            <w:tcW w:w="987" w:type="dxa"/>
            <w:vAlign w:val="center"/>
          </w:tcPr>
          <w:p w14:paraId="39A3869A"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15.736</w:t>
            </w:r>
          </w:p>
        </w:tc>
        <w:tc>
          <w:tcPr>
            <w:tcW w:w="844" w:type="dxa"/>
            <w:vAlign w:val="center"/>
          </w:tcPr>
          <w:p w14:paraId="516F9FFB"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.000</w:t>
            </w:r>
          </w:p>
        </w:tc>
        <w:tc>
          <w:tcPr>
            <w:tcW w:w="817" w:type="dxa"/>
            <w:vAlign w:val="center"/>
          </w:tcPr>
          <w:p w14:paraId="42593873"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0.429</w:t>
            </w:r>
          </w:p>
        </w:tc>
        <w:tc>
          <w:tcPr>
            <w:tcW w:w="865" w:type="dxa"/>
            <w:vAlign w:val="center"/>
          </w:tcPr>
          <w:p w14:paraId="73D76C91"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0.184</w:t>
            </w:r>
          </w:p>
        </w:tc>
      </w:tr>
      <w:tr w:rsidR="00156E88" w:rsidRPr="00156E88" w14:paraId="08739F8A" w14:textId="77777777" w:rsidTr="00EA6876">
        <w:tc>
          <w:tcPr>
            <w:tcW w:w="1695" w:type="dxa"/>
          </w:tcPr>
          <w:p w14:paraId="2CEF7976"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 xml:space="preserve">Organizational innovation </w:t>
            </w:r>
          </w:p>
        </w:tc>
        <w:tc>
          <w:tcPr>
            <w:tcW w:w="867" w:type="dxa"/>
          </w:tcPr>
          <w:p w14:paraId="7A136CD8" w14:textId="77777777" w:rsidR="00156E88" w:rsidRPr="00156E88" w:rsidRDefault="00156E88" w:rsidP="00156E88">
            <w:pPr>
              <w:bidi w:val="0"/>
              <w:jc w:val="both"/>
              <w:rPr>
                <w:rFonts w:asciiTheme="majorBidi" w:hAnsiTheme="majorBidi" w:cstheme="majorBidi"/>
                <w:b/>
                <w:bCs/>
                <w:sz w:val="16"/>
                <w:szCs w:val="16"/>
              </w:rPr>
            </w:pPr>
          </w:p>
        </w:tc>
        <w:tc>
          <w:tcPr>
            <w:tcW w:w="1052" w:type="dxa"/>
            <w:vAlign w:val="center"/>
          </w:tcPr>
          <w:p w14:paraId="56439786"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1.664</w:t>
            </w:r>
          </w:p>
        </w:tc>
        <w:tc>
          <w:tcPr>
            <w:tcW w:w="1169" w:type="dxa"/>
            <w:vAlign w:val="center"/>
          </w:tcPr>
          <w:p w14:paraId="7A18CFA9"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.178</w:t>
            </w:r>
          </w:p>
        </w:tc>
        <w:tc>
          <w:tcPr>
            <w:tcW w:w="987" w:type="dxa"/>
            <w:vAlign w:val="center"/>
          </w:tcPr>
          <w:p w14:paraId="24E37A63"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9.339</w:t>
            </w:r>
          </w:p>
        </w:tc>
        <w:tc>
          <w:tcPr>
            <w:tcW w:w="844" w:type="dxa"/>
            <w:vAlign w:val="center"/>
          </w:tcPr>
          <w:p w14:paraId="45DAE255" w14:textId="77777777" w:rsidR="00156E88" w:rsidRPr="00156E88" w:rsidRDefault="00156E88" w:rsidP="00156E88">
            <w:pPr>
              <w:bidi w:val="0"/>
              <w:jc w:val="both"/>
              <w:rPr>
                <w:rFonts w:asciiTheme="majorBidi" w:hAnsiTheme="majorBidi" w:cstheme="majorBidi"/>
                <w:b/>
                <w:bCs/>
                <w:sz w:val="16"/>
                <w:szCs w:val="16"/>
              </w:rPr>
            </w:pPr>
            <w:r w:rsidRPr="00156E88">
              <w:rPr>
                <w:rFonts w:asciiTheme="majorBidi" w:hAnsiTheme="majorBidi" w:cstheme="majorBidi"/>
                <w:sz w:val="16"/>
                <w:szCs w:val="16"/>
              </w:rPr>
              <w:t>.000</w:t>
            </w:r>
          </w:p>
        </w:tc>
        <w:tc>
          <w:tcPr>
            <w:tcW w:w="817" w:type="dxa"/>
            <w:vAlign w:val="center"/>
          </w:tcPr>
          <w:p w14:paraId="7929C3D2" w14:textId="77777777" w:rsidR="00156E88" w:rsidRPr="00156E88" w:rsidRDefault="00156E88" w:rsidP="00156E88">
            <w:pPr>
              <w:bidi w:val="0"/>
              <w:jc w:val="both"/>
              <w:rPr>
                <w:rFonts w:asciiTheme="majorBidi" w:hAnsiTheme="majorBidi" w:cstheme="majorBidi"/>
                <w:b/>
                <w:bCs/>
                <w:sz w:val="16"/>
                <w:szCs w:val="16"/>
              </w:rPr>
            </w:pPr>
          </w:p>
        </w:tc>
        <w:tc>
          <w:tcPr>
            <w:tcW w:w="865" w:type="dxa"/>
            <w:vAlign w:val="center"/>
          </w:tcPr>
          <w:p w14:paraId="524A5389" w14:textId="77777777" w:rsidR="00156E88" w:rsidRPr="00156E88" w:rsidRDefault="00156E88" w:rsidP="00156E88">
            <w:pPr>
              <w:bidi w:val="0"/>
              <w:jc w:val="both"/>
              <w:rPr>
                <w:rFonts w:asciiTheme="majorBidi" w:hAnsiTheme="majorBidi" w:cstheme="majorBidi"/>
                <w:b/>
                <w:bCs/>
                <w:sz w:val="16"/>
                <w:szCs w:val="16"/>
              </w:rPr>
            </w:pPr>
          </w:p>
        </w:tc>
      </w:tr>
    </w:tbl>
    <w:p w14:paraId="56BC32C5" w14:textId="77777777" w:rsidR="00156E88" w:rsidRPr="00FB539C" w:rsidRDefault="00156E88" w:rsidP="00156E88">
      <w:pPr>
        <w:bidi w:val="0"/>
        <w:jc w:val="both"/>
        <w:rPr>
          <w:rFonts w:asciiTheme="majorBidi" w:hAnsiTheme="majorBidi" w:cstheme="majorBidi"/>
        </w:rPr>
      </w:pPr>
    </w:p>
    <w:p w14:paraId="0CF48DE8" w14:textId="77777777" w:rsidR="00156E88" w:rsidRPr="00FB539C" w:rsidRDefault="00156E88" w:rsidP="00156E88">
      <w:pPr>
        <w:bidi w:val="0"/>
        <w:jc w:val="both"/>
        <w:rPr>
          <w:rFonts w:asciiTheme="majorBidi" w:hAnsiTheme="majorBidi" w:cstheme="majorBidi"/>
        </w:rPr>
      </w:pPr>
      <w:r w:rsidRPr="00FB539C">
        <w:rPr>
          <w:rFonts w:asciiTheme="majorBidi" w:hAnsiTheme="majorBidi" w:cstheme="majorBidi"/>
        </w:rPr>
        <w:t xml:space="preserve">Table 3 shows the organizational innovation has a statistically significant effect on improving insurance services with p-value of 0.00, which is less than 0.05. The regression coefficient (B=1.664) indicates that for each unit increase in organizational innovation, insurance service quality increases by 1.664 units. The model explains 18.4% of the variance in insurance service quality </w:t>
      </w:r>
      <m:oMath>
        <m:sSup>
          <m:sSupPr>
            <m:ctrlPr>
              <w:rPr>
                <w:rFonts w:ascii="Cambria Math" w:hAnsi="Cambria Math" w:cstheme="majorBidi"/>
              </w:rPr>
            </m:ctrlPr>
          </m:sSupPr>
          <m:e>
            <m:r>
              <w:rPr>
                <w:rFonts w:ascii="Cambria Math" w:hAnsi="Cambria Math" w:cstheme="majorBidi"/>
              </w:rPr>
              <m:t>R</m:t>
            </m:r>
          </m:e>
          <m:sup>
            <m:r>
              <m:rPr>
                <m:sty m:val="p"/>
              </m:rPr>
              <w:rPr>
                <w:rFonts w:ascii="Cambria Math" w:hAnsi="Cambria Math" w:cstheme="majorBidi"/>
              </w:rPr>
              <m:t>2</m:t>
            </m:r>
          </m:sup>
        </m:sSup>
        <m:r>
          <m:rPr>
            <m:sty m:val="p"/>
          </m:rPr>
          <w:rPr>
            <w:rFonts w:ascii="Cambria Math" w:hAnsi="Cambria Math" w:cstheme="majorBidi"/>
          </w:rPr>
          <m:t>=0.184</m:t>
        </m:r>
      </m:oMath>
    </w:p>
    <w:p w14:paraId="1CF4A4B2" w14:textId="77777777" w:rsidR="00156E88" w:rsidRPr="00FB539C" w:rsidRDefault="00156E88" w:rsidP="00156E88">
      <w:pPr>
        <w:bidi w:val="0"/>
        <w:jc w:val="both"/>
        <w:rPr>
          <w:rFonts w:asciiTheme="majorBidi" w:hAnsiTheme="majorBidi" w:cstheme="majorBidi"/>
          <w:b/>
          <w:bCs/>
        </w:rPr>
      </w:pPr>
    </w:p>
    <w:p w14:paraId="705F08F8" w14:textId="77777777" w:rsidR="00156E88" w:rsidRPr="00FB539C" w:rsidRDefault="00156E88" w:rsidP="00156E88">
      <w:pPr>
        <w:pStyle w:val="ListParagraph"/>
        <w:numPr>
          <w:ilvl w:val="0"/>
          <w:numId w:val="47"/>
        </w:numPr>
        <w:bidi w:val="0"/>
        <w:spacing w:after="0" w:line="240" w:lineRule="auto"/>
        <w:ind w:left="0"/>
        <w:jc w:val="both"/>
        <w:rPr>
          <w:rFonts w:asciiTheme="majorBidi" w:hAnsiTheme="majorBidi" w:cstheme="majorBidi"/>
          <w:b/>
          <w:bCs/>
          <w:sz w:val="24"/>
          <w:szCs w:val="24"/>
        </w:rPr>
      </w:pPr>
      <w:r w:rsidRPr="00FB539C">
        <w:rPr>
          <w:rFonts w:asciiTheme="majorBidi" w:hAnsiTheme="majorBidi" w:cstheme="majorBidi"/>
          <w:b/>
          <w:bCs/>
          <w:sz w:val="24"/>
          <w:szCs w:val="24"/>
        </w:rPr>
        <w:t xml:space="preserve">Discussion: </w:t>
      </w:r>
    </w:p>
    <w:p w14:paraId="08E7F6CD" w14:textId="77777777" w:rsidR="00156E88" w:rsidRPr="00FB539C" w:rsidRDefault="00156E88" w:rsidP="00156E88">
      <w:pPr>
        <w:bidi w:val="0"/>
        <w:jc w:val="both"/>
        <w:rPr>
          <w:rFonts w:asciiTheme="majorBidi" w:hAnsiTheme="majorBidi" w:cstheme="majorBidi"/>
          <w:lang w:bidi="ar"/>
        </w:rPr>
      </w:pPr>
      <w:r w:rsidRPr="00FB539C">
        <w:rPr>
          <w:rFonts w:asciiTheme="majorBidi" w:hAnsiTheme="majorBidi" w:cstheme="majorBidi"/>
          <w:lang w:bidi="ar"/>
        </w:rPr>
        <w:t xml:space="preserve">Green innovation is a concept that recently adopted in the health insurance context. Despite the potential benefits of adopting the green innovation, no study found that measured the impact of green innovation and quality of insurance services. This study aimed to assess the association between green innovation (green product innovation, green process innovation, and organizational innovation) and the health insurance quality (reliability, responsiveness, safety, tangibility, and empathy) in Jeddah, Saudi Arabia. Therefore, this is considered the first study measuring these two domains locally and internationally. Consequently, few related studies that might be appropriate for the comparison and discussion.   </w:t>
      </w:r>
    </w:p>
    <w:p w14:paraId="45F3CEBE" w14:textId="77777777" w:rsidR="00156E88" w:rsidRPr="00FB539C" w:rsidRDefault="00156E88" w:rsidP="00156E88">
      <w:pPr>
        <w:bidi w:val="0"/>
        <w:ind w:firstLine="284"/>
        <w:jc w:val="both"/>
        <w:rPr>
          <w:rFonts w:asciiTheme="majorBidi" w:hAnsiTheme="majorBidi" w:cstheme="majorBidi"/>
        </w:rPr>
      </w:pPr>
      <w:r w:rsidRPr="00FB539C">
        <w:rPr>
          <w:rFonts w:asciiTheme="majorBidi" w:hAnsiTheme="majorBidi" w:cstheme="majorBidi"/>
          <w:lang w:bidi="ar"/>
        </w:rPr>
        <w:t xml:space="preserve">The current study revealed high mean scores among all variables in the green innovation domain ranging from 3.54 to 4.03. Having such results indicate an organizational interest in green concept its promising advantages on both company and customer level. Moreover, the Kingdon of Saudi Arabia encourages different public and private institutions to links their objective to the strategic goals at the Vision 2023.  This result is supported by the study of </w:t>
      </w:r>
      <w:r w:rsidRPr="00FB539C">
        <w:rPr>
          <w:rFonts w:asciiTheme="majorBidi" w:hAnsiTheme="majorBidi" w:cstheme="majorBidi"/>
        </w:rPr>
        <w:t xml:space="preserve">Bataineh (2024) that showed a positive impact for the innovation on the overall performance of organizations. Where the study of Soewarno (2019) highly recommends firms at different sectors to adopt green strategies to enhance the green innovation and their performance. Absolutely, such strategies can be implementing in the health insurance context as well. </w:t>
      </w:r>
    </w:p>
    <w:p w14:paraId="354F38AC" w14:textId="77777777" w:rsidR="00156E88" w:rsidRPr="00FB539C" w:rsidRDefault="00156E88" w:rsidP="00156E88">
      <w:pPr>
        <w:bidi w:val="0"/>
        <w:ind w:firstLine="284"/>
        <w:jc w:val="both"/>
        <w:rPr>
          <w:rFonts w:asciiTheme="majorBidi" w:hAnsiTheme="majorBidi" w:cstheme="majorBidi"/>
          <w:lang w:bidi="ar"/>
        </w:rPr>
      </w:pPr>
      <w:r w:rsidRPr="00FB539C">
        <w:rPr>
          <w:rFonts w:asciiTheme="majorBidi" w:hAnsiTheme="majorBidi" w:cstheme="majorBidi"/>
          <w:lang w:bidi="ar"/>
        </w:rPr>
        <w:t xml:space="preserve">Moreover, the quality of insurance services was positively perceived by beneficiaries. Where the study showed high mean scores ranging from 3.73 to 3.97. This result revealed a good quality of insurance services provided by both Bupa Arabia and Tawyunia companies. It might be influenced by the rules and regulations of Saudi Health Insurance Council (CHI) and its close monitoring and evaluation to the performance of insurance companies in Saudi Arabia. The study of </w:t>
      </w:r>
      <w:r w:rsidRPr="00FB539C">
        <w:rPr>
          <w:rFonts w:asciiTheme="majorBidi" w:hAnsiTheme="majorBidi" w:cstheme="majorBidi"/>
        </w:rPr>
        <w:t xml:space="preserve">Susheela et al. (2021) asserts the importance of improving the quality of services to ensure the business sustainability and competition. Furthermore, they used some parameters similar to what the current study has such are reliability and responsiveness. While the study Gachau's (2016) showed positive relationship between the beneficiaries and quality of health insurance services. Therefore, in order to reach better insured satisfaction, health insurance companies have to constantly focus on improving the quality of services delivered. </w:t>
      </w:r>
    </w:p>
    <w:p w14:paraId="3B3DFCAB" w14:textId="77777777" w:rsidR="00156E88" w:rsidRPr="00FB539C" w:rsidRDefault="00156E88" w:rsidP="00156E88">
      <w:pPr>
        <w:bidi w:val="0"/>
        <w:ind w:firstLine="284"/>
        <w:jc w:val="both"/>
        <w:rPr>
          <w:rFonts w:asciiTheme="majorBidi" w:hAnsiTheme="majorBidi" w:cstheme="majorBidi"/>
        </w:rPr>
      </w:pPr>
      <w:r w:rsidRPr="00FB539C">
        <w:rPr>
          <w:rFonts w:asciiTheme="majorBidi" w:hAnsiTheme="majorBidi" w:cstheme="majorBidi"/>
        </w:rPr>
        <w:t xml:space="preserve">Findings of this study showed a positive correlation between the three sub-domains (green product innovation, green process innovation, and organizational innovation) on the quality of insurance services domain. This result was expected, especially in a developing country such as the Kingdom of Saudi Arabia, where the context of health insurance is promising and the competition is there. The study of Kheng et al. (2010) and Gachau's (2016) showed positive relationship between quality of health insurance and different factors such as green concept and customer satisfaction. </w:t>
      </w:r>
    </w:p>
    <w:p w14:paraId="54131253" w14:textId="77777777" w:rsidR="00156E88" w:rsidRPr="00FB539C" w:rsidRDefault="00156E88" w:rsidP="00156E88">
      <w:pPr>
        <w:bidi w:val="0"/>
        <w:ind w:firstLine="284"/>
        <w:jc w:val="both"/>
        <w:rPr>
          <w:rFonts w:asciiTheme="majorBidi" w:hAnsiTheme="majorBidi" w:cstheme="majorBidi"/>
        </w:rPr>
      </w:pPr>
      <w:r w:rsidRPr="00FB539C">
        <w:rPr>
          <w:rFonts w:asciiTheme="majorBidi" w:hAnsiTheme="majorBidi" w:cstheme="majorBidi"/>
        </w:rPr>
        <w:t xml:space="preserve">The current study has some strength points that enhances its rigorous. First, the study targeted participants of the biggest health insurance companies in Saudi Arabia which are Bupa Arabia and Tawuniya. Second, the study involved approximately an equal number of participants. Finally, the employment of correlation and regression tests strengthen the correlation between the green innovation and insurance services quality. However, having only beneficiaries from Jeddah city might limits the generalizability of findings across the Kingdom. </w:t>
      </w:r>
    </w:p>
    <w:p w14:paraId="7AB2CAB2" w14:textId="77777777" w:rsidR="00156E88" w:rsidRPr="00FB539C" w:rsidRDefault="00156E88" w:rsidP="00156E88">
      <w:pPr>
        <w:bidi w:val="0"/>
        <w:ind w:firstLine="284"/>
        <w:jc w:val="both"/>
        <w:rPr>
          <w:rFonts w:asciiTheme="majorBidi" w:hAnsiTheme="majorBidi" w:cstheme="majorBidi"/>
          <w:lang w:bidi="ar"/>
        </w:rPr>
      </w:pPr>
      <w:r w:rsidRPr="00FB539C">
        <w:rPr>
          <w:rFonts w:asciiTheme="majorBidi" w:hAnsiTheme="majorBidi" w:cstheme="majorBidi"/>
          <w:lang w:bidi="ar"/>
        </w:rPr>
        <w:t xml:space="preserve">Findings of the study provide insight and valuable information on the real impact for the green innovation in the context of health insurance in Saudi Arabia. These will support policymakers, health insurers, and investors in the field of health insurance to foster green innovation concepts across all products, processes, and services. Additionally, it open new window for business sustainability in the health insurance sector in Saudi Arabia.  </w:t>
      </w:r>
    </w:p>
    <w:p w14:paraId="381718FC" w14:textId="77777777" w:rsidR="00156E88" w:rsidRPr="00FB539C" w:rsidRDefault="00156E88" w:rsidP="00156E88">
      <w:pPr>
        <w:bidi w:val="0"/>
        <w:jc w:val="both"/>
        <w:rPr>
          <w:rFonts w:asciiTheme="majorBidi" w:hAnsiTheme="majorBidi" w:cstheme="majorBidi"/>
          <w:b/>
          <w:bCs/>
        </w:rPr>
      </w:pPr>
    </w:p>
    <w:p w14:paraId="69263B02" w14:textId="77777777" w:rsidR="00156E88" w:rsidRPr="00FB539C" w:rsidRDefault="00156E88" w:rsidP="00156E88">
      <w:pPr>
        <w:pStyle w:val="ListParagraph"/>
        <w:numPr>
          <w:ilvl w:val="0"/>
          <w:numId w:val="47"/>
        </w:numPr>
        <w:bidi w:val="0"/>
        <w:spacing w:after="0" w:line="240" w:lineRule="auto"/>
        <w:ind w:left="0"/>
        <w:jc w:val="both"/>
        <w:rPr>
          <w:rFonts w:asciiTheme="majorBidi" w:hAnsiTheme="majorBidi" w:cstheme="majorBidi"/>
          <w:b/>
          <w:bCs/>
          <w:sz w:val="24"/>
          <w:szCs w:val="24"/>
        </w:rPr>
      </w:pPr>
      <w:r w:rsidRPr="00FB539C">
        <w:rPr>
          <w:rFonts w:asciiTheme="majorBidi" w:hAnsiTheme="majorBidi" w:cstheme="majorBidi"/>
          <w:b/>
          <w:bCs/>
          <w:sz w:val="24"/>
          <w:szCs w:val="24"/>
        </w:rPr>
        <w:t xml:space="preserve">Recommendations: </w:t>
      </w:r>
    </w:p>
    <w:p w14:paraId="6DB59781" w14:textId="2AA61F70" w:rsidR="00156E88" w:rsidRDefault="00156E88" w:rsidP="00156E88">
      <w:pPr>
        <w:bidi w:val="0"/>
        <w:jc w:val="both"/>
        <w:rPr>
          <w:rFonts w:asciiTheme="majorBidi" w:hAnsiTheme="majorBidi" w:cstheme="majorBidi"/>
        </w:rPr>
      </w:pPr>
      <w:r w:rsidRPr="00FB539C">
        <w:rPr>
          <w:rFonts w:asciiTheme="majorBidi" w:hAnsiTheme="majorBidi" w:cstheme="majorBidi"/>
        </w:rPr>
        <w:t xml:space="preserve">While the concept of green innovation is new in the health insurance sector, it is crucial to explore more variables on green innovation that enhance the quality of insurance services. As this study conducted in Jeddah city, it is highly recommended to replicate the study at different locations targeting different companies. Moreover, future studies might focus on measuring the features of health insurance in Saudi Arabia compared to similar country. </w:t>
      </w:r>
    </w:p>
    <w:p w14:paraId="353E1B32" w14:textId="361063F0" w:rsidR="00156E88" w:rsidRPr="00156E88" w:rsidRDefault="00156E88" w:rsidP="00156E88">
      <w:pPr>
        <w:bidi w:val="0"/>
        <w:rPr>
          <w:rFonts w:asciiTheme="majorBidi" w:hAnsiTheme="majorBidi" w:cstheme="majorBidi"/>
        </w:rPr>
      </w:pPr>
      <w:r>
        <w:rPr>
          <w:rFonts w:asciiTheme="majorBidi" w:hAnsiTheme="majorBidi" w:cstheme="majorBidi"/>
        </w:rPr>
        <w:br w:type="page"/>
      </w:r>
    </w:p>
    <w:p w14:paraId="6A82207A" w14:textId="77777777" w:rsidR="00156E88" w:rsidRPr="00FB539C" w:rsidRDefault="00156E88" w:rsidP="00156E88">
      <w:pPr>
        <w:pStyle w:val="ListParagraph"/>
        <w:numPr>
          <w:ilvl w:val="0"/>
          <w:numId w:val="47"/>
        </w:numPr>
        <w:bidi w:val="0"/>
        <w:spacing w:line="240" w:lineRule="auto"/>
        <w:ind w:left="0"/>
        <w:jc w:val="both"/>
        <w:rPr>
          <w:rFonts w:asciiTheme="majorBidi" w:hAnsiTheme="majorBidi" w:cstheme="majorBidi"/>
          <w:b/>
          <w:bCs/>
          <w:sz w:val="24"/>
          <w:szCs w:val="24"/>
        </w:rPr>
      </w:pPr>
      <w:r w:rsidRPr="00FB539C">
        <w:rPr>
          <w:rFonts w:asciiTheme="majorBidi" w:hAnsiTheme="majorBidi" w:cstheme="majorBidi"/>
          <w:b/>
          <w:bCs/>
          <w:sz w:val="24"/>
          <w:szCs w:val="24"/>
        </w:rPr>
        <w:t>References</w:t>
      </w:r>
    </w:p>
    <w:p w14:paraId="1D24E8D3" w14:textId="77777777" w:rsidR="00156E88" w:rsidRPr="00FB539C" w:rsidRDefault="00156E88" w:rsidP="00156E88">
      <w:pPr>
        <w:pStyle w:val="ListParagraph"/>
        <w:numPr>
          <w:ilvl w:val="0"/>
          <w:numId w:val="48"/>
        </w:numPr>
        <w:tabs>
          <w:tab w:val="left" w:pos="8044"/>
        </w:tabs>
        <w:bidi w:val="0"/>
        <w:spacing w:line="240" w:lineRule="auto"/>
        <w:jc w:val="both"/>
        <w:rPr>
          <w:rFonts w:asciiTheme="majorBidi" w:hAnsiTheme="majorBidi" w:cstheme="majorBidi"/>
          <w:sz w:val="24"/>
          <w:szCs w:val="24"/>
        </w:rPr>
      </w:pPr>
      <w:r w:rsidRPr="00FB539C">
        <w:rPr>
          <w:rFonts w:asciiTheme="majorBidi" w:hAnsiTheme="majorBidi" w:cstheme="majorBidi"/>
          <w:sz w:val="24"/>
          <w:szCs w:val="24"/>
        </w:rPr>
        <w:t>Johri, G. (2009), Customer satisfaction in general insurance industry. A Journal of Risk and Insurance, Vol IV</w:t>
      </w:r>
    </w:p>
    <w:p w14:paraId="2C04ADD6" w14:textId="77777777" w:rsidR="00156E88" w:rsidRPr="00FB539C" w:rsidRDefault="00156E88" w:rsidP="00156E88">
      <w:pPr>
        <w:pStyle w:val="ListParagraph"/>
        <w:numPr>
          <w:ilvl w:val="0"/>
          <w:numId w:val="48"/>
        </w:numPr>
        <w:tabs>
          <w:tab w:val="left" w:pos="8044"/>
        </w:tabs>
        <w:bidi w:val="0"/>
        <w:spacing w:line="240" w:lineRule="auto"/>
        <w:jc w:val="both"/>
        <w:rPr>
          <w:rFonts w:asciiTheme="majorBidi" w:hAnsiTheme="majorBidi" w:cstheme="majorBidi"/>
          <w:sz w:val="24"/>
          <w:szCs w:val="24"/>
        </w:rPr>
      </w:pPr>
      <w:r w:rsidRPr="00FB539C">
        <w:rPr>
          <w:rFonts w:asciiTheme="majorBidi" w:hAnsiTheme="majorBidi" w:cstheme="majorBidi"/>
          <w:sz w:val="24"/>
          <w:szCs w:val="24"/>
        </w:rPr>
        <w:t>Johri, G. (2009), Customer satisfaction in general insurance industry. A Journal of Risk and Insurance, Vol IV.</w:t>
      </w:r>
    </w:p>
    <w:p w14:paraId="4A8DB3A6" w14:textId="77777777" w:rsidR="00156E88" w:rsidRPr="00FB539C" w:rsidRDefault="00156E88" w:rsidP="00156E88">
      <w:pPr>
        <w:pStyle w:val="ListParagraph"/>
        <w:numPr>
          <w:ilvl w:val="0"/>
          <w:numId w:val="48"/>
        </w:numPr>
        <w:tabs>
          <w:tab w:val="left" w:pos="8044"/>
        </w:tabs>
        <w:bidi w:val="0"/>
        <w:spacing w:line="240" w:lineRule="auto"/>
        <w:jc w:val="both"/>
        <w:rPr>
          <w:rFonts w:asciiTheme="majorBidi" w:hAnsiTheme="majorBidi" w:cstheme="majorBidi"/>
          <w:sz w:val="24"/>
          <w:szCs w:val="24"/>
        </w:rPr>
      </w:pPr>
      <w:r w:rsidRPr="00FB539C">
        <w:rPr>
          <w:rFonts w:asciiTheme="majorBidi" w:hAnsiTheme="majorBidi" w:cstheme="majorBidi"/>
          <w:sz w:val="24"/>
          <w:szCs w:val="24"/>
        </w:rPr>
        <w:t>Kheng, T., Mahamad, H., &amp; Ramayah, P. (2010). Relationships between employee attitudes, customer satisfaction and departmental performance. Journal of Management Development, 15(1), 62-75.</w:t>
      </w:r>
    </w:p>
    <w:p w14:paraId="3931B707" w14:textId="77777777" w:rsidR="00156E88" w:rsidRPr="00FB539C" w:rsidRDefault="00156E88" w:rsidP="00156E88">
      <w:pPr>
        <w:pStyle w:val="ListParagraph"/>
        <w:numPr>
          <w:ilvl w:val="0"/>
          <w:numId w:val="48"/>
        </w:numPr>
        <w:tabs>
          <w:tab w:val="left" w:pos="8044"/>
        </w:tabs>
        <w:bidi w:val="0"/>
        <w:spacing w:line="240" w:lineRule="auto"/>
        <w:jc w:val="both"/>
        <w:rPr>
          <w:rFonts w:asciiTheme="majorBidi" w:hAnsiTheme="majorBidi" w:cstheme="majorBidi"/>
          <w:sz w:val="24"/>
          <w:szCs w:val="24"/>
        </w:rPr>
      </w:pPr>
      <w:r w:rsidRPr="00FB539C">
        <w:rPr>
          <w:rFonts w:asciiTheme="majorBidi" w:hAnsiTheme="majorBidi" w:cstheme="majorBidi"/>
          <w:sz w:val="24"/>
          <w:szCs w:val="24"/>
        </w:rPr>
        <w:t>Gachau, J. (2016). Customer satisfaction and insurance service quality delivery in Kenya. Being a project submitted in partial fulfilment of the requirement for the award of the degree of masters of business administration, school of business, University of Nairobi.</w:t>
      </w:r>
    </w:p>
    <w:p w14:paraId="43476B93" w14:textId="77777777" w:rsidR="00156E88" w:rsidRPr="00FB539C" w:rsidRDefault="00156E88" w:rsidP="00156E88">
      <w:pPr>
        <w:pStyle w:val="ListParagraph"/>
        <w:numPr>
          <w:ilvl w:val="0"/>
          <w:numId w:val="48"/>
        </w:numPr>
        <w:tabs>
          <w:tab w:val="left" w:pos="8044"/>
        </w:tabs>
        <w:bidi w:val="0"/>
        <w:spacing w:line="240" w:lineRule="auto"/>
        <w:jc w:val="both"/>
        <w:rPr>
          <w:rFonts w:asciiTheme="majorBidi" w:hAnsiTheme="majorBidi" w:cstheme="majorBidi"/>
          <w:sz w:val="24"/>
          <w:szCs w:val="24"/>
          <w:rtl/>
        </w:rPr>
      </w:pPr>
      <w:r w:rsidRPr="00FB539C">
        <w:rPr>
          <w:rFonts w:asciiTheme="majorBidi" w:hAnsiTheme="majorBidi" w:cstheme="majorBidi"/>
          <w:sz w:val="24"/>
          <w:szCs w:val="24"/>
        </w:rPr>
        <w:t xml:space="preserve">Susheela Devi B Devaru, et. al.. (2021). Study on Service Quality of Insurance Companies -A comparative study. Turkish Journal of Computer and Mathematics Education (TURCOMAT), 12(11), 284–291. </w:t>
      </w:r>
      <w:hyperlink r:id="rId9" w:history="1">
        <w:r w:rsidRPr="00FB539C">
          <w:rPr>
            <w:rStyle w:val="Hyperlink"/>
            <w:rFonts w:asciiTheme="majorBidi" w:hAnsiTheme="majorBidi" w:cstheme="majorBidi"/>
            <w:sz w:val="24"/>
            <w:szCs w:val="24"/>
          </w:rPr>
          <w:t>https://doi.org/10.17762/turcomat.v12i11.5871</w:t>
        </w:r>
      </w:hyperlink>
    </w:p>
    <w:p w14:paraId="25F6ACB0" w14:textId="77777777" w:rsidR="00156E88" w:rsidRPr="00FB539C" w:rsidRDefault="00156E88" w:rsidP="00156E88">
      <w:pPr>
        <w:pStyle w:val="ListParagraph"/>
        <w:numPr>
          <w:ilvl w:val="0"/>
          <w:numId w:val="48"/>
        </w:numPr>
        <w:shd w:val="clear" w:color="auto" w:fill="FFFFFF"/>
        <w:bidi w:val="0"/>
        <w:spacing w:before="225" w:after="100" w:afterAutospacing="1" w:line="240" w:lineRule="auto"/>
        <w:jc w:val="both"/>
        <w:rPr>
          <w:rFonts w:asciiTheme="majorBidi" w:hAnsiTheme="majorBidi" w:cstheme="majorBidi"/>
          <w:sz w:val="24"/>
          <w:szCs w:val="24"/>
        </w:rPr>
      </w:pPr>
      <w:r w:rsidRPr="00FB539C">
        <w:rPr>
          <w:rFonts w:asciiTheme="majorBidi" w:hAnsiTheme="majorBidi" w:cstheme="majorBidi"/>
          <w:sz w:val="24"/>
          <w:szCs w:val="24"/>
        </w:rPr>
        <w:t>Ahmad I., Shah F.A., Kakakhel S.J. (2022)The effect of green innovation on corporate sustainability in the seed and pesticide multinational companies working in Pakistan. J. Manag. Sci. 2022;16:119–143. </w:t>
      </w:r>
      <w:hyperlink r:id="rId10" w:tgtFrame="_blank" w:history="1">
        <w:r w:rsidRPr="00FB539C">
          <w:rPr>
            <w:rStyle w:val="Hyperlink"/>
            <w:rFonts w:asciiTheme="majorBidi" w:hAnsiTheme="majorBidi" w:cstheme="majorBidi"/>
            <w:sz w:val="24"/>
            <w:szCs w:val="24"/>
          </w:rPr>
          <w:t>https://journals.qurtuba.edu.pk/ojs/index.php/jms/article/view/647</w:t>
        </w:r>
      </w:hyperlink>
      <w:r w:rsidRPr="00FB539C">
        <w:rPr>
          <w:rFonts w:asciiTheme="majorBidi" w:hAnsiTheme="majorBidi" w:cstheme="majorBidi"/>
          <w:sz w:val="24"/>
          <w:szCs w:val="24"/>
        </w:rPr>
        <w:t> </w:t>
      </w:r>
    </w:p>
    <w:p w14:paraId="034B9DF4" w14:textId="77777777" w:rsidR="00156E88" w:rsidRPr="00FB539C" w:rsidRDefault="00156E88" w:rsidP="00156E88">
      <w:pPr>
        <w:pStyle w:val="ListParagraph"/>
        <w:numPr>
          <w:ilvl w:val="0"/>
          <w:numId w:val="48"/>
        </w:numPr>
        <w:tabs>
          <w:tab w:val="left" w:pos="8044"/>
        </w:tabs>
        <w:bidi w:val="0"/>
        <w:spacing w:line="240" w:lineRule="auto"/>
        <w:jc w:val="both"/>
        <w:rPr>
          <w:rFonts w:asciiTheme="majorBidi" w:hAnsiTheme="majorBidi" w:cstheme="majorBidi"/>
          <w:sz w:val="24"/>
          <w:szCs w:val="24"/>
        </w:rPr>
      </w:pPr>
      <w:r w:rsidRPr="00FB539C">
        <w:rPr>
          <w:rFonts w:asciiTheme="majorBidi" w:hAnsiTheme="majorBidi" w:cstheme="majorBidi"/>
          <w:sz w:val="24"/>
          <w:szCs w:val="24"/>
        </w:rPr>
        <w:t>Lu B., Fan W., Zhou M. (2015) Social presence, trust, and social commerce purchase intention: an empirical research. Comput. Hum. Behav. 2016;56:225–237. doi: 10.1016/j.chb.2015.11.057.</w:t>
      </w:r>
    </w:p>
    <w:p w14:paraId="06F74E18" w14:textId="77777777" w:rsidR="00156E88" w:rsidRPr="00FB539C" w:rsidRDefault="00156E88" w:rsidP="00156E88">
      <w:pPr>
        <w:pStyle w:val="ListParagraph"/>
        <w:numPr>
          <w:ilvl w:val="0"/>
          <w:numId w:val="48"/>
        </w:numPr>
        <w:tabs>
          <w:tab w:val="left" w:pos="8044"/>
        </w:tabs>
        <w:bidi w:val="0"/>
        <w:spacing w:line="240" w:lineRule="auto"/>
        <w:jc w:val="both"/>
        <w:rPr>
          <w:rFonts w:asciiTheme="majorBidi" w:hAnsiTheme="majorBidi" w:cstheme="majorBidi"/>
          <w:sz w:val="24"/>
          <w:szCs w:val="24"/>
        </w:rPr>
      </w:pPr>
      <w:r w:rsidRPr="00FB539C">
        <w:rPr>
          <w:rFonts w:asciiTheme="majorBidi" w:hAnsiTheme="majorBidi" w:cstheme="majorBidi"/>
          <w:sz w:val="24"/>
          <w:szCs w:val="24"/>
        </w:rPr>
        <w:t>P. Sánchez-Sellero, M.J. Bataineh(2022) : How R&amp;D cooperation, R&amp;D expenditures, public funds and R&amp;D intensity affect green innovation? Technology Analysis &amp; Strategic Management, 34 (9) (2022), pp. 1095-1108</w:t>
      </w:r>
    </w:p>
    <w:p w14:paraId="587BA7E4" w14:textId="77777777" w:rsidR="00156E88" w:rsidRPr="00FB539C" w:rsidRDefault="00156E88" w:rsidP="00156E88">
      <w:pPr>
        <w:pStyle w:val="ListParagraph"/>
        <w:numPr>
          <w:ilvl w:val="0"/>
          <w:numId w:val="48"/>
        </w:numPr>
        <w:tabs>
          <w:tab w:val="left" w:pos="8044"/>
        </w:tabs>
        <w:bidi w:val="0"/>
        <w:spacing w:line="240" w:lineRule="auto"/>
        <w:jc w:val="both"/>
        <w:rPr>
          <w:rFonts w:asciiTheme="majorBidi" w:hAnsiTheme="majorBidi" w:cstheme="majorBidi"/>
          <w:sz w:val="24"/>
          <w:szCs w:val="24"/>
        </w:rPr>
      </w:pPr>
      <w:r w:rsidRPr="00FB539C">
        <w:rPr>
          <w:rFonts w:asciiTheme="majorBidi" w:hAnsiTheme="majorBidi" w:cstheme="majorBidi"/>
          <w:sz w:val="24"/>
          <w:szCs w:val="24"/>
        </w:rPr>
        <w:t>A.N. El-Kassar, S.K. SinghGreen  (2019) “innovation and organizational performance: The influence of big data and the moderating role of management commitment and HR practices ,Technological Forecasting and Social Change, 144 (2019), pp. 483-498</w:t>
      </w:r>
    </w:p>
    <w:p w14:paraId="1AE4B701" w14:textId="77777777" w:rsidR="00156E88" w:rsidRPr="00FB539C" w:rsidRDefault="00156E88" w:rsidP="00156E88">
      <w:pPr>
        <w:pStyle w:val="ListParagraph"/>
        <w:numPr>
          <w:ilvl w:val="0"/>
          <w:numId w:val="48"/>
        </w:numPr>
        <w:tabs>
          <w:tab w:val="left" w:pos="8044"/>
        </w:tabs>
        <w:bidi w:val="0"/>
        <w:spacing w:line="240" w:lineRule="auto"/>
        <w:jc w:val="both"/>
        <w:rPr>
          <w:rFonts w:asciiTheme="majorBidi" w:hAnsiTheme="majorBidi" w:cstheme="majorBidi"/>
          <w:sz w:val="24"/>
          <w:szCs w:val="24"/>
        </w:rPr>
      </w:pPr>
      <w:r w:rsidRPr="00FB539C">
        <w:rPr>
          <w:rFonts w:asciiTheme="majorBidi" w:hAnsiTheme="majorBidi" w:cstheme="majorBidi"/>
          <w:sz w:val="24"/>
          <w:szCs w:val="24"/>
        </w:rPr>
        <w:t>T. García‐Marco, F. Zouaghi, M. Sánchez : (2020) Do firms with different levels of environmental regulatory pressure behave differently regarding complementarity among innovation practices? ,Business Strategy and the Environment, 29 (4) (2020), pp. 1684-1694.</w:t>
      </w:r>
    </w:p>
    <w:p w14:paraId="534D5C1B" w14:textId="77777777" w:rsidR="00156E88" w:rsidRPr="00FB539C" w:rsidRDefault="00156E88" w:rsidP="00156E88">
      <w:pPr>
        <w:pStyle w:val="ListParagraph"/>
        <w:numPr>
          <w:ilvl w:val="0"/>
          <w:numId w:val="48"/>
        </w:numPr>
        <w:tabs>
          <w:tab w:val="left" w:pos="8044"/>
        </w:tabs>
        <w:bidi w:val="0"/>
        <w:spacing w:line="240" w:lineRule="auto"/>
        <w:jc w:val="both"/>
        <w:rPr>
          <w:rFonts w:asciiTheme="majorBidi" w:hAnsiTheme="majorBidi" w:cstheme="majorBidi"/>
          <w:sz w:val="24"/>
          <w:szCs w:val="24"/>
        </w:rPr>
      </w:pPr>
      <w:r w:rsidRPr="00FB539C">
        <w:rPr>
          <w:rFonts w:asciiTheme="majorBidi" w:hAnsiTheme="majorBidi" w:cstheme="majorBidi"/>
          <w:sz w:val="24"/>
          <w:szCs w:val="24"/>
        </w:rPr>
        <w:t>W. Song, G.Z. Wang, X. Ma : ( 2020) Environmental innovation practices and green product innovation performance: A perspective from organizational climate Sustainable Development, 28 (1) (2020), pp. 224-234.</w:t>
      </w:r>
    </w:p>
    <w:p w14:paraId="59D3613B" w14:textId="77777777" w:rsidR="00156E88" w:rsidRPr="00FB539C" w:rsidRDefault="00156E88" w:rsidP="00156E88">
      <w:pPr>
        <w:pStyle w:val="ListParagraph"/>
        <w:numPr>
          <w:ilvl w:val="0"/>
          <w:numId w:val="48"/>
        </w:numPr>
        <w:tabs>
          <w:tab w:val="left" w:pos="8044"/>
        </w:tabs>
        <w:bidi w:val="0"/>
        <w:spacing w:line="240" w:lineRule="auto"/>
        <w:jc w:val="both"/>
        <w:rPr>
          <w:rFonts w:asciiTheme="majorBidi" w:hAnsiTheme="majorBidi" w:cstheme="majorBidi"/>
          <w:sz w:val="24"/>
          <w:szCs w:val="24"/>
        </w:rPr>
      </w:pPr>
      <w:r w:rsidRPr="00FB539C">
        <w:rPr>
          <w:rFonts w:asciiTheme="majorBidi" w:hAnsiTheme="majorBidi" w:cstheme="majorBidi"/>
          <w:sz w:val="24"/>
          <w:szCs w:val="24"/>
        </w:rPr>
        <w:t>X. Su, A. Xu, W. Lin, Y. Chen, S. Liu, W. Xu (2020) : Environmental leadership, green innovation practices, environmental knowledge learning, and firm performance Sage Open, 10 (2) (2020), Article 2158244020922909</w:t>
      </w:r>
    </w:p>
    <w:p w14:paraId="1D460414" w14:textId="77777777" w:rsidR="00156E88" w:rsidRPr="00FB539C" w:rsidRDefault="00156E88" w:rsidP="00156E88">
      <w:pPr>
        <w:pStyle w:val="ListParagraph"/>
        <w:numPr>
          <w:ilvl w:val="0"/>
          <w:numId w:val="48"/>
        </w:numPr>
        <w:bidi w:val="0"/>
        <w:spacing w:line="240" w:lineRule="auto"/>
        <w:jc w:val="both"/>
        <w:rPr>
          <w:rFonts w:asciiTheme="majorBidi" w:hAnsiTheme="majorBidi" w:cstheme="majorBidi"/>
          <w:sz w:val="24"/>
          <w:szCs w:val="24"/>
        </w:rPr>
      </w:pPr>
      <w:r w:rsidRPr="00FB539C">
        <w:rPr>
          <w:rFonts w:asciiTheme="majorBidi" w:hAnsiTheme="majorBidi" w:cstheme="majorBidi"/>
          <w:sz w:val="24"/>
          <w:szCs w:val="24"/>
        </w:rPr>
        <w:t>MJ Bataineh, P Sánchez-Sellero, F Ayad</w:t>
      </w:r>
      <w:r w:rsidRPr="00FB539C">
        <w:rPr>
          <w:rFonts w:asciiTheme="majorBidi" w:hAnsiTheme="majorBidi" w:cstheme="majorBidi"/>
          <w:sz w:val="24"/>
          <w:szCs w:val="24"/>
          <w:rtl/>
        </w:rPr>
        <w:t>‏</w:t>
      </w:r>
      <w:r w:rsidRPr="00FB539C">
        <w:rPr>
          <w:rFonts w:asciiTheme="majorBidi" w:hAnsiTheme="majorBidi" w:cstheme="majorBidi"/>
          <w:sz w:val="24"/>
          <w:szCs w:val="24"/>
        </w:rPr>
        <w:t xml:space="preserve">  (2024) The role of organizational innovation in the development of green innovations in Spanish firms</w:t>
      </w:r>
      <w:r w:rsidRPr="00FB539C">
        <w:rPr>
          <w:rFonts w:asciiTheme="majorBidi" w:hAnsiTheme="majorBidi" w:cstheme="majorBidi"/>
          <w:sz w:val="24"/>
          <w:szCs w:val="24"/>
          <w:rtl/>
        </w:rPr>
        <w:t xml:space="preserve">‏ </w:t>
      </w:r>
      <w:r w:rsidRPr="00FB539C">
        <w:rPr>
          <w:rFonts w:asciiTheme="majorBidi" w:hAnsiTheme="majorBidi" w:cstheme="majorBidi"/>
          <w:sz w:val="24"/>
          <w:szCs w:val="24"/>
        </w:rPr>
        <w:t>,European Management Journal, 2024</w:t>
      </w:r>
      <w:r w:rsidRPr="00FB539C">
        <w:rPr>
          <w:rFonts w:asciiTheme="majorBidi" w:hAnsiTheme="majorBidi" w:cstheme="majorBidi"/>
          <w:sz w:val="24"/>
          <w:szCs w:val="24"/>
          <w:rtl/>
        </w:rPr>
        <w:t>‏</w:t>
      </w:r>
      <w:r w:rsidRPr="00FB539C">
        <w:rPr>
          <w:rFonts w:asciiTheme="majorBidi" w:hAnsiTheme="majorBidi" w:cstheme="majorBidi"/>
          <w:sz w:val="24"/>
          <w:szCs w:val="24"/>
        </w:rPr>
        <w:t>•Elsevier</w:t>
      </w:r>
      <w:r w:rsidRPr="00FB539C">
        <w:rPr>
          <w:rFonts w:asciiTheme="majorBidi" w:hAnsiTheme="majorBidi" w:cstheme="majorBidi"/>
          <w:sz w:val="24"/>
          <w:szCs w:val="24"/>
          <w:rtl/>
        </w:rPr>
        <w:t>‏</w:t>
      </w:r>
    </w:p>
    <w:p w14:paraId="22173F78" w14:textId="77777777" w:rsidR="00156E88" w:rsidRPr="00FB539C" w:rsidRDefault="00156E88" w:rsidP="00156E88">
      <w:pPr>
        <w:pStyle w:val="ListParagraph"/>
        <w:numPr>
          <w:ilvl w:val="0"/>
          <w:numId w:val="48"/>
        </w:numPr>
        <w:bidi w:val="0"/>
        <w:spacing w:line="240" w:lineRule="auto"/>
        <w:jc w:val="both"/>
        <w:rPr>
          <w:rFonts w:asciiTheme="majorBidi" w:hAnsiTheme="majorBidi" w:cstheme="majorBidi"/>
          <w:sz w:val="24"/>
          <w:szCs w:val="24"/>
        </w:rPr>
      </w:pPr>
      <w:r w:rsidRPr="00FB539C">
        <w:rPr>
          <w:rFonts w:asciiTheme="majorBidi" w:hAnsiTheme="majorBidi" w:cstheme="majorBidi"/>
          <w:sz w:val="24"/>
          <w:szCs w:val="24"/>
        </w:rPr>
        <w:t xml:space="preserve">Noorlailie Soewarno, Bambang  Tjahjadi, Febrina  Fithrianti, (2019) "Green innovation strategy and green innovation: The roles of green organizational identity and environmental organizational legitimacy", Management Decision, </w:t>
      </w:r>
      <w:hyperlink r:id="rId11" w:history="1">
        <w:r w:rsidRPr="00FB539C">
          <w:rPr>
            <w:rStyle w:val="Hyperlink"/>
            <w:rFonts w:asciiTheme="majorBidi" w:hAnsiTheme="majorBidi" w:cstheme="majorBidi"/>
            <w:sz w:val="24"/>
            <w:szCs w:val="24"/>
          </w:rPr>
          <w:t>https://doi.org/10.1108/MD-05-2018-0563</w:t>
        </w:r>
      </w:hyperlink>
      <w:r w:rsidRPr="00FB539C">
        <w:rPr>
          <w:rFonts w:asciiTheme="majorBidi" w:hAnsiTheme="majorBidi" w:cstheme="majorBidi"/>
          <w:sz w:val="24"/>
          <w:szCs w:val="24"/>
        </w:rPr>
        <w:t xml:space="preserve"> </w:t>
      </w:r>
    </w:p>
    <w:p w14:paraId="70EAAE04" w14:textId="77777777" w:rsidR="00156E88" w:rsidRPr="00FB539C" w:rsidRDefault="00156E88" w:rsidP="00156E88">
      <w:pPr>
        <w:pStyle w:val="ListParagraph"/>
        <w:numPr>
          <w:ilvl w:val="0"/>
          <w:numId w:val="48"/>
        </w:numPr>
        <w:bidi w:val="0"/>
        <w:spacing w:line="240" w:lineRule="auto"/>
        <w:jc w:val="both"/>
        <w:rPr>
          <w:rFonts w:asciiTheme="majorBidi" w:hAnsiTheme="majorBidi" w:cstheme="majorBidi"/>
          <w:sz w:val="24"/>
          <w:szCs w:val="24"/>
        </w:rPr>
      </w:pPr>
      <w:r w:rsidRPr="00FB539C">
        <w:rPr>
          <w:rFonts w:asciiTheme="majorBidi" w:hAnsiTheme="majorBidi" w:cstheme="majorBidi"/>
          <w:sz w:val="24"/>
          <w:szCs w:val="24"/>
        </w:rPr>
        <w:t>Jing-Wen Huang, Yong-Hui Li, (2018) "How resource alignment moderates the relationship between environmental innovation strategy and green innovation performance", Journal of Business &amp; Industrial Marketing, Vol. 33 Issue: 3, pp.316-324.-</w:t>
      </w:r>
    </w:p>
    <w:p w14:paraId="7622BDF8" w14:textId="77777777" w:rsidR="00156E88" w:rsidRPr="00FB539C" w:rsidRDefault="00156E88" w:rsidP="00156E88">
      <w:pPr>
        <w:pStyle w:val="ListParagraph"/>
        <w:numPr>
          <w:ilvl w:val="0"/>
          <w:numId w:val="48"/>
        </w:numPr>
        <w:bidi w:val="0"/>
        <w:spacing w:line="240" w:lineRule="auto"/>
        <w:jc w:val="both"/>
        <w:rPr>
          <w:rFonts w:asciiTheme="majorBidi" w:hAnsiTheme="majorBidi" w:cstheme="majorBidi"/>
          <w:sz w:val="24"/>
          <w:szCs w:val="24"/>
        </w:rPr>
      </w:pPr>
      <w:r w:rsidRPr="00FB539C">
        <w:rPr>
          <w:rFonts w:asciiTheme="majorBidi" w:hAnsiTheme="majorBidi" w:cstheme="majorBidi"/>
          <w:sz w:val="24"/>
          <w:szCs w:val="24"/>
        </w:rPr>
        <w:t>Ru-Jen Lin Rong-Huei Chen Fei-Hsin Huang , (2014),"Green innovation in the automobile industry", Industrial Management &amp; Data Systems, Vol. 114 Iss 6 pp. 888-889.</w:t>
      </w:r>
    </w:p>
    <w:p w14:paraId="2DDED04D" w14:textId="77777777" w:rsidR="00156E88" w:rsidRPr="00FB539C" w:rsidRDefault="00156E88" w:rsidP="00156E88">
      <w:pPr>
        <w:pStyle w:val="ListParagraph"/>
        <w:numPr>
          <w:ilvl w:val="0"/>
          <w:numId w:val="48"/>
        </w:numPr>
        <w:bidi w:val="0"/>
        <w:spacing w:line="240" w:lineRule="auto"/>
        <w:jc w:val="both"/>
        <w:rPr>
          <w:rFonts w:asciiTheme="majorBidi" w:hAnsiTheme="majorBidi" w:cstheme="majorBidi"/>
          <w:sz w:val="24"/>
          <w:szCs w:val="24"/>
        </w:rPr>
      </w:pPr>
      <w:r w:rsidRPr="00FB539C">
        <w:rPr>
          <w:rFonts w:asciiTheme="majorBidi" w:hAnsiTheme="majorBidi" w:cstheme="majorBidi"/>
          <w:sz w:val="24"/>
          <w:szCs w:val="24"/>
        </w:rPr>
        <w:t>Qasim Fahmy, (2021) Measuring the Service Quality of Insurance Companies Operating in Yemen, from the Customer Perspective Using the "SERVPERF" Actual Performance Model: An Empirical Study of the United Insurance Company, Namaa Journal of Economics and Trade, Volume 5, Issue 2.</w:t>
      </w:r>
    </w:p>
    <w:p w14:paraId="57E9E187" w14:textId="77777777" w:rsidR="00156E88" w:rsidRPr="00FB539C" w:rsidRDefault="00156E88" w:rsidP="00156E88">
      <w:pPr>
        <w:pStyle w:val="ListParagraph"/>
        <w:numPr>
          <w:ilvl w:val="0"/>
          <w:numId w:val="48"/>
        </w:numPr>
        <w:bidi w:val="0"/>
        <w:spacing w:line="240" w:lineRule="auto"/>
        <w:jc w:val="both"/>
        <w:rPr>
          <w:rFonts w:asciiTheme="majorBidi" w:hAnsiTheme="majorBidi" w:cstheme="majorBidi"/>
          <w:sz w:val="24"/>
          <w:szCs w:val="24"/>
        </w:rPr>
      </w:pPr>
      <w:r w:rsidRPr="00FB539C">
        <w:rPr>
          <w:rFonts w:asciiTheme="majorBidi" w:hAnsiTheme="majorBidi" w:cstheme="majorBidi"/>
          <w:sz w:val="24"/>
          <w:szCs w:val="24"/>
        </w:rPr>
        <w:t xml:space="preserve">Yucai Hu, Shaorui Du, Yukun Wang and Xinya Yang, )2023,( How Does Green Insurance Affect Green Innovation? Evidence from China, MDPI, Sustainability 2023, 15, 12194. </w:t>
      </w:r>
      <w:hyperlink r:id="rId12" w:history="1">
        <w:r w:rsidRPr="00FB539C">
          <w:rPr>
            <w:rStyle w:val="Hyperlink"/>
            <w:rFonts w:asciiTheme="majorBidi" w:hAnsiTheme="majorBidi" w:cstheme="majorBidi"/>
            <w:sz w:val="24"/>
            <w:szCs w:val="24"/>
          </w:rPr>
          <w:t>https://doi.org/10.3390/su151612194</w:t>
        </w:r>
      </w:hyperlink>
      <w:r w:rsidRPr="00FB539C">
        <w:rPr>
          <w:rFonts w:asciiTheme="majorBidi" w:hAnsiTheme="majorBidi" w:cstheme="majorBidi"/>
          <w:sz w:val="24"/>
          <w:szCs w:val="24"/>
        </w:rPr>
        <w:t>.</w:t>
      </w:r>
    </w:p>
    <w:p w14:paraId="427DE3CA" w14:textId="77777777" w:rsidR="00156E88" w:rsidRPr="00FB539C" w:rsidRDefault="00156E88" w:rsidP="00156E88">
      <w:pPr>
        <w:pStyle w:val="ListParagraph"/>
        <w:numPr>
          <w:ilvl w:val="0"/>
          <w:numId w:val="48"/>
        </w:numPr>
        <w:bidi w:val="0"/>
        <w:spacing w:line="240" w:lineRule="auto"/>
        <w:jc w:val="both"/>
        <w:rPr>
          <w:rFonts w:asciiTheme="majorBidi" w:hAnsiTheme="majorBidi" w:cstheme="majorBidi"/>
          <w:sz w:val="24"/>
          <w:szCs w:val="24"/>
        </w:rPr>
      </w:pPr>
      <w:r w:rsidRPr="00FB539C">
        <w:rPr>
          <w:rFonts w:asciiTheme="majorBidi" w:hAnsiTheme="majorBidi" w:cstheme="majorBidi"/>
          <w:sz w:val="24"/>
          <w:szCs w:val="24"/>
        </w:rPr>
        <w:t>Mustafa Maher Mohamed El Gamal (2020). Green Human Resources Management and its Benefit in Light of the Coronavirus Crisis. Faculty of Commerce, Tanta University, Arab Republic of Egypt.</w:t>
      </w:r>
    </w:p>
    <w:p w14:paraId="61C356F5" w14:textId="72989DDD" w:rsidR="00EE0347" w:rsidRPr="008C4764" w:rsidRDefault="00156E88" w:rsidP="00156E88">
      <w:pPr>
        <w:bidi w:val="0"/>
        <w:jc w:val="both"/>
        <w:rPr>
          <w:rFonts w:cs="mylotus"/>
          <w:szCs w:val="28"/>
        </w:rPr>
      </w:pPr>
      <w:r w:rsidRPr="00FB539C">
        <w:rPr>
          <w:rFonts w:asciiTheme="majorBidi" w:hAnsiTheme="majorBidi" w:cstheme="majorBidi"/>
        </w:rPr>
        <w:t>Zahia, Kawash. (2021), The importance of green innovation in the transition towards a circular economy to protect the environment and achieve sustainable development - a case study of Natura Co</w:t>
      </w:r>
    </w:p>
    <w:sectPr w:rsidR="00EE0347" w:rsidRPr="008C4764" w:rsidSect="00DE18EE">
      <w:headerReference w:type="even" r:id="rId13"/>
      <w:headerReference w:type="default" r:id="rId14"/>
      <w:footerReference w:type="even" r:id="rId15"/>
      <w:footerReference w:type="default" r:id="rId16"/>
      <w:footnotePr>
        <w:numRestart w:val="eachPage"/>
      </w:footnotePr>
      <w:endnotePr>
        <w:numFmt w:val="decimal"/>
      </w:endnotePr>
      <w:type w:val="continuous"/>
      <w:pgSz w:w="9639" w:h="13608" w:code="9"/>
      <w:pgMar w:top="1188" w:right="1253" w:bottom="1253" w:left="1253" w:header="706" w:footer="706" w:gutter="0"/>
      <w:pgNumType w:start="527"/>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43B97" w14:textId="77777777" w:rsidR="00586302" w:rsidRDefault="00586302">
      <w:r>
        <w:separator/>
      </w:r>
    </w:p>
  </w:endnote>
  <w:endnote w:type="continuationSeparator" w:id="0">
    <w:p w14:paraId="204A405D" w14:textId="77777777" w:rsidR="00586302" w:rsidRDefault="0058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New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TBoldHeading">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ymbolMT">
    <w:altName w:val="@Microsoft JhengHei"/>
    <w:panose1 w:val="00000000000000000000"/>
    <w:charset w:val="00"/>
    <w:family w:val="roman"/>
    <w:notTrueType/>
    <w:pitch w:val="default"/>
  </w:font>
  <w:font w:name=".AppleArabicFont">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AL-Mohanad">
    <w:panose1 w:val="00000000000000000000"/>
    <w:charset w:val="B2"/>
    <w:family w:val="auto"/>
    <w:pitch w:val="variable"/>
    <w:sig w:usb0="00002000"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C1427" w14:textId="4A2F43B6" w:rsidR="001C197B" w:rsidRDefault="001C197B">
    <w:pPr>
      <w:pStyle w:val="Footer"/>
      <w:jc w:val="center"/>
    </w:pPr>
    <w:r>
      <w:fldChar w:fldCharType="begin"/>
    </w:r>
    <w:r>
      <w:instrText>PAGE   \* MERGEFORMAT</w:instrText>
    </w:r>
    <w:r>
      <w:fldChar w:fldCharType="separate"/>
    </w:r>
    <w:r w:rsidR="00DE18EE" w:rsidRPr="00DE18EE">
      <w:rPr>
        <w:noProof/>
        <w:rtl/>
        <w:lang w:val="ar-SA"/>
      </w:rPr>
      <w:t>544</w:t>
    </w:r>
    <w:r>
      <w:fldChar w:fldCharType="end"/>
    </w:r>
  </w:p>
  <w:p w14:paraId="6E2E0E35" w14:textId="77777777" w:rsidR="001C197B" w:rsidRDefault="001C197B">
    <w:pPr>
      <w:rPr>
        <w:lang w:bidi="ar-IQ"/>
      </w:rPr>
    </w:pPr>
  </w:p>
  <w:p w14:paraId="73947EA1" w14:textId="77777777" w:rsidR="001C197B" w:rsidRDefault="001C197B"/>
  <w:p w14:paraId="2583BEB2" w14:textId="77777777" w:rsidR="001C197B" w:rsidRDefault="001C197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FC933" w14:textId="679176CF" w:rsidR="001C197B" w:rsidRDefault="001C197B">
    <w:pPr>
      <w:pStyle w:val="Footer"/>
      <w:jc w:val="center"/>
    </w:pPr>
    <w:r>
      <w:fldChar w:fldCharType="begin"/>
    </w:r>
    <w:r>
      <w:instrText>PAGE   \* MERGEFORMAT</w:instrText>
    </w:r>
    <w:r>
      <w:fldChar w:fldCharType="separate"/>
    </w:r>
    <w:r w:rsidR="00DE18EE" w:rsidRPr="00DE18EE">
      <w:rPr>
        <w:noProof/>
        <w:rtl/>
        <w:lang w:val="ar-SA"/>
      </w:rPr>
      <w:t>545</w:t>
    </w:r>
    <w:r>
      <w:fldChar w:fldCharType="end"/>
    </w:r>
  </w:p>
  <w:p w14:paraId="6A36AB13" w14:textId="77777777" w:rsidR="001C197B" w:rsidRDefault="001C197B">
    <w:pPr>
      <w:rPr>
        <w:lang w:bidi="ar-IQ"/>
      </w:rPr>
    </w:pPr>
  </w:p>
  <w:p w14:paraId="5A5B6C0D" w14:textId="77777777" w:rsidR="001C197B" w:rsidRDefault="001C197B"/>
  <w:p w14:paraId="1B708B59" w14:textId="77777777" w:rsidR="001C197B" w:rsidRDefault="001C197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5D4A0" w14:textId="77777777" w:rsidR="00586302" w:rsidRDefault="00586302">
      <w:r>
        <w:separator/>
      </w:r>
    </w:p>
  </w:footnote>
  <w:footnote w:type="continuationSeparator" w:id="0">
    <w:p w14:paraId="0768A4B6" w14:textId="77777777" w:rsidR="00586302" w:rsidRDefault="005863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AA3FF" w14:textId="77777777" w:rsidR="001C197B" w:rsidRDefault="001C197B"/>
  <w:tbl>
    <w:tblPr>
      <w:bidiVisual/>
      <w:tblW w:w="7090" w:type="dxa"/>
      <w:tblInd w:w="165" w:type="dxa"/>
      <w:tblBorders>
        <w:bottom w:val="double" w:sz="2" w:space="0" w:color="auto"/>
      </w:tblBorders>
      <w:tblLook w:val="04A0" w:firstRow="1" w:lastRow="0" w:firstColumn="1" w:lastColumn="0" w:noHBand="0" w:noVBand="1"/>
    </w:tblPr>
    <w:tblGrid>
      <w:gridCol w:w="284"/>
      <w:gridCol w:w="4990"/>
      <w:gridCol w:w="1816"/>
    </w:tblGrid>
    <w:tr w:rsidR="001C197B" w:rsidRPr="00702BE2" w14:paraId="64B130F6" w14:textId="77777777" w:rsidTr="000E5810">
      <w:trPr>
        <w:trHeight w:val="270"/>
      </w:trPr>
      <w:tc>
        <w:tcPr>
          <w:tcW w:w="284" w:type="dxa"/>
          <w:shd w:val="clear" w:color="auto" w:fill="000000"/>
        </w:tcPr>
        <w:p w14:paraId="5522418E" w14:textId="77777777" w:rsidR="001C197B" w:rsidRPr="00F06940" w:rsidRDefault="001C197B" w:rsidP="00F06940">
          <w:pPr>
            <w:tabs>
              <w:tab w:val="center" w:pos="4153"/>
              <w:tab w:val="right" w:pos="8306"/>
            </w:tabs>
            <w:rPr>
              <w:rFonts w:ascii="Cambria" w:hAnsi="Cambria" w:cs="mylotus"/>
              <w:sz w:val="18"/>
              <w:szCs w:val="18"/>
              <w:rtl/>
              <w:lang w:bidi="ar-IQ"/>
            </w:rPr>
          </w:pPr>
        </w:p>
      </w:tc>
      <w:tc>
        <w:tcPr>
          <w:tcW w:w="4990" w:type="dxa"/>
        </w:tcPr>
        <w:p w14:paraId="1E39CF36" w14:textId="46ACFC73" w:rsidR="001C197B" w:rsidRPr="003B49FD" w:rsidRDefault="001C197B" w:rsidP="00EE0347">
          <w:pPr>
            <w:tabs>
              <w:tab w:val="center" w:pos="4153"/>
              <w:tab w:val="right" w:pos="8306"/>
            </w:tabs>
            <w:rPr>
              <w:rFonts w:ascii="Cambria" w:hAnsi="Cambria" w:cs="mylotus"/>
              <w:sz w:val="16"/>
              <w:szCs w:val="16"/>
              <w:rtl/>
              <w:lang w:bidi="ar-IQ"/>
            </w:rPr>
          </w:pPr>
          <w:r w:rsidRPr="00DE2FD4">
            <w:rPr>
              <w:rFonts w:ascii="Cambria" w:hAnsi="Cambria" w:cs="mylotus"/>
              <w:sz w:val="16"/>
              <w:szCs w:val="16"/>
              <w:rtl/>
              <w:lang w:bidi="ar-IQ"/>
            </w:rPr>
            <w:t xml:space="preserve">كتاب وقائع المؤتمر الدولي الثاني:مستقبل العلوم الادارية والمالية في عصر الذكاء الاصطناعي  </w:t>
          </w:r>
        </w:p>
      </w:tc>
      <w:tc>
        <w:tcPr>
          <w:tcW w:w="1816" w:type="dxa"/>
          <w:shd w:val="clear" w:color="auto" w:fill="auto"/>
          <w:vAlign w:val="center"/>
        </w:tcPr>
        <w:p w14:paraId="2ACF104D" w14:textId="554631BF" w:rsidR="001C197B" w:rsidRPr="00065B14" w:rsidRDefault="001C197B" w:rsidP="00B14D0A">
          <w:pPr>
            <w:tabs>
              <w:tab w:val="center" w:pos="4153"/>
              <w:tab w:val="right" w:pos="8306"/>
            </w:tabs>
            <w:bidi w:val="0"/>
            <w:rPr>
              <w:b/>
              <w:bCs/>
              <w:sz w:val="14"/>
              <w:szCs w:val="14"/>
              <w:rtl/>
            </w:rPr>
          </w:pPr>
          <w:r w:rsidRPr="001E46C9">
            <w:rPr>
              <w:b/>
              <w:bCs/>
              <w:sz w:val="14"/>
              <w:szCs w:val="14"/>
            </w:rPr>
            <w:t>ISBN: 978-9922-9838-8-2</w:t>
          </w:r>
        </w:p>
      </w:tc>
    </w:tr>
  </w:tbl>
  <w:p w14:paraId="7660C820" w14:textId="517EA02D" w:rsidR="001C197B" w:rsidRPr="00EE0347" w:rsidRDefault="001C197B">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B335D" w14:textId="77777777" w:rsidR="001C197B" w:rsidRPr="007137EB" w:rsidRDefault="001C197B">
    <w:pPr>
      <w:rPr>
        <w:rFonts w:ascii="mylotus" w:hAnsi="mylotus" w:cs="mylotus"/>
      </w:rPr>
    </w:pPr>
  </w:p>
  <w:tbl>
    <w:tblPr>
      <w:bidiVisual/>
      <w:tblW w:w="7253" w:type="dxa"/>
      <w:tblBorders>
        <w:bottom w:val="double" w:sz="4" w:space="0" w:color="auto"/>
      </w:tblBorders>
      <w:tblLook w:val="04A0" w:firstRow="1" w:lastRow="0" w:firstColumn="1" w:lastColumn="0" w:noHBand="0" w:noVBand="1"/>
    </w:tblPr>
    <w:tblGrid>
      <w:gridCol w:w="6347"/>
      <w:gridCol w:w="622"/>
      <w:gridCol w:w="284"/>
    </w:tblGrid>
    <w:tr w:rsidR="001C197B" w:rsidRPr="007137EB" w14:paraId="232000D4" w14:textId="77777777" w:rsidTr="00DE2FD4">
      <w:tc>
        <w:tcPr>
          <w:tcW w:w="6347" w:type="dxa"/>
          <w:shd w:val="clear" w:color="auto" w:fill="auto"/>
          <w:vAlign w:val="center"/>
        </w:tcPr>
        <w:p w14:paraId="6DEE2803" w14:textId="3F24A6DD" w:rsidR="001C197B" w:rsidRPr="00DE2FD4" w:rsidRDefault="00156E88" w:rsidP="00156E88">
          <w:pPr>
            <w:tabs>
              <w:tab w:val="center" w:pos="4153"/>
              <w:tab w:val="right" w:pos="8306"/>
            </w:tabs>
            <w:bidi w:val="0"/>
            <w:rPr>
              <w:rFonts w:ascii="Cambria" w:hAnsi="Cambria" w:cs="mylotus"/>
              <w:sz w:val="16"/>
              <w:szCs w:val="16"/>
              <w:rtl/>
              <w:lang w:bidi="ar-IQ"/>
            </w:rPr>
          </w:pPr>
          <w:r w:rsidRPr="00156E88">
            <w:rPr>
              <w:rFonts w:ascii="Cambria" w:hAnsi="Cambria" w:cs="mylotus"/>
              <w:sz w:val="16"/>
              <w:szCs w:val="16"/>
              <w:lang w:bidi="ar-IQ"/>
            </w:rPr>
            <w:t xml:space="preserve">The Role of Green Innovation in Improving the Insurance Service in the Health Insurance </w:t>
          </w:r>
        </w:p>
      </w:tc>
      <w:tc>
        <w:tcPr>
          <w:tcW w:w="622" w:type="dxa"/>
          <w:shd w:val="clear" w:color="auto" w:fill="auto"/>
          <w:vAlign w:val="center"/>
        </w:tcPr>
        <w:p w14:paraId="6481E1E4" w14:textId="77566B36" w:rsidR="001C197B" w:rsidRPr="00F772FC" w:rsidRDefault="001C197B" w:rsidP="001E46C9">
          <w:pPr>
            <w:tabs>
              <w:tab w:val="center" w:pos="4153"/>
              <w:tab w:val="right" w:pos="8306"/>
            </w:tabs>
            <w:jc w:val="center"/>
            <w:rPr>
              <w:rFonts w:ascii="mylotus" w:hAnsi="mylotus" w:cs="mylotus"/>
              <w:sz w:val="18"/>
              <w:szCs w:val="18"/>
              <w:rtl/>
            </w:rPr>
          </w:pPr>
          <w:r>
            <w:rPr>
              <w:rFonts w:cs="mylotus" w:hint="cs"/>
              <w:sz w:val="18"/>
              <w:szCs w:val="18"/>
              <w:rtl/>
              <w:lang w:bidi="ar-IQ"/>
            </w:rPr>
            <w:t>2025</w:t>
          </w:r>
        </w:p>
      </w:tc>
      <w:tc>
        <w:tcPr>
          <w:tcW w:w="284" w:type="dxa"/>
          <w:shd w:val="clear" w:color="auto" w:fill="000000"/>
        </w:tcPr>
        <w:p w14:paraId="65C3C9C2" w14:textId="77777777" w:rsidR="001C197B" w:rsidRPr="007137EB" w:rsidRDefault="001C197B" w:rsidP="004B480B">
          <w:pPr>
            <w:tabs>
              <w:tab w:val="center" w:pos="4153"/>
              <w:tab w:val="right" w:pos="8306"/>
            </w:tabs>
            <w:jc w:val="center"/>
            <w:rPr>
              <w:rFonts w:ascii="mylotus" w:hAnsi="mylotus" w:cs="mylotus"/>
              <w:sz w:val="18"/>
              <w:szCs w:val="18"/>
              <w:rtl/>
            </w:rPr>
          </w:pPr>
        </w:p>
      </w:tc>
    </w:tr>
  </w:tbl>
  <w:p w14:paraId="27226B83" w14:textId="2CA3E692" w:rsidR="001C197B" w:rsidRDefault="001C197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9480AD2"/>
    <w:lvl w:ilvl="0" w:tplc="D818A9A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0000002"/>
    <w:multiLevelType w:val="hybridMultilevel"/>
    <w:tmpl w:val="11A67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90F0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7BD2CCAE"/>
    <w:lvl w:ilvl="0" w:tplc="5B622C78">
      <w:start w:val="1"/>
      <w:numFmt w:val="decimal"/>
      <w:lvlText w:val="%1."/>
      <w:lvlJc w:val="left"/>
      <w:pPr>
        <w:ind w:left="900" w:hanging="360"/>
      </w:pPr>
      <w:rPr>
        <w:rFonts w:hint="default"/>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2FD4166"/>
    <w:multiLevelType w:val="hybridMultilevel"/>
    <w:tmpl w:val="53EE2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8E2FB7"/>
    <w:multiLevelType w:val="hybridMultilevel"/>
    <w:tmpl w:val="7F48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A370C67"/>
    <w:multiLevelType w:val="singleLevel"/>
    <w:tmpl w:val="482059B2"/>
    <w:lvl w:ilvl="0">
      <w:start w:val="1"/>
      <w:numFmt w:val="bullet"/>
      <w:pStyle w:val="ListBullet"/>
      <w:lvlText w:val=""/>
      <w:lvlJc w:val="center"/>
      <w:pPr>
        <w:tabs>
          <w:tab w:val="num" w:pos="648"/>
        </w:tabs>
        <w:ind w:right="360" w:hanging="72"/>
      </w:pPr>
      <w:rPr>
        <w:rFonts w:ascii="Symbol" w:hAnsi="Symbol" w:hint="default"/>
      </w:rPr>
    </w:lvl>
  </w:abstractNum>
  <w:abstractNum w:abstractNumId="7" w15:restartNumberingAfterBreak="0">
    <w:nsid w:val="0A6D1FEB"/>
    <w:multiLevelType w:val="hybridMultilevel"/>
    <w:tmpl w:val="560C851A"/>
    <w:lvl w:ilvl="0" w:tplc="62803E2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0A8F4474"/>
    <w:multiLevelType w:val="multilevel"/>
    <w:tmpl w:val="9B987B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B185709"/>
    <w:multiLevelType w:val="hybridMultilevel"/>
    <w:tmpl w:val="5E4269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6547AB"/>
    <w:multiLevelType w:val="hybridMultilevel"/>
    <w:tmpl w:val="375AC1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747E80"/>
    <w:multiLevelType w:val="hybridMultilevel"/>
    <w:tmpl w:val="560C851A"/>
    <w:lvl w:ilvl="0" w:tplc="FFFFFFFF">
      <w:start w:val="1"/>
      <w:numFmt w:val="decimal"/>
      <w:lvlText w:val="%1."/>
      <w:lvlJc w:val="left"/>
      <w:pPr>
        <w:ind w:left="1980"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2" w15:restartNumberingAfterBreak="0">
    <w:nsid w:val="10FD79E4"/>
    <w:multiLevelType w:val="hybridMultilevel"/>
    <w:tmpl w:val="CDD886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AB6ABE"/>
    <w:multiLevelType w:val="hybridMultilevel"/>
    <w:tmpl w:val="B7CA4AC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D382241"/>
    <w:multiLevelType w:val="hybridMultilevel"/>
    <w:tmpl w:val="B0A65936"/>
    <w:lvl w:ilvl="0" w:tplc="0409000F">
      <w:start w:val="1"/>
      <w:numFmt w:val="decimal"/>
      <w:lvlText w:val="%1."/>
      <w:lvlJc w:val="left"/>
      <w:pPr>
        <w:ind w:left="644"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653D75"/>
    <w:multiLevelType w:val="hybridMultilevel"/>
    <w:tmpl w:val="DEBED412"/>
    <w:lvl w:ilvl="0" w:tplc="CFBC1A1A">
      <w:start w:val="4"/>
      <w:numFmt w:val="bullet"/>
      <w:lvlText w:val="-"/>
      <w:lvlJc w:val="left"/>
      <w:pPr>
        <w:ind w:left="720" w:hanging="360"/>
      </w:pPr>
      <w:rPr>
        <w:rFonts w:ascii="Traditional Arabic" w:eastAsia="SimSu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33FDD"/>
    <w:multiLevelType w:val="hybridMultilevel"/>
    <w:tmpl w:val="DE02ADCC"/>
    <w:lvl w:ilvl="0" w:tplc="4158458E">
      <w:start w:val="2"/>
      <w:numFmt w:val="bullet"/>
      <w:lvlText w:val="-"/>
      <w:lvlJc w:val="left"/>
      <w:pPr>
        <w:ind w:left="720" w:hanging="360"/>
      </w:pPr>
      <w:rPr>
        <w:rFonts w:ascii="Traditional Arabic" w:eastAsia="SimSu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804E6C"/>
    <w:multiLevelType w:val="hybridMultilevel"/>
    <w:tmpl w:val="B2782086"/>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D3048"/>
    <w:multiLevelType w:val="hybridMultilevel"/>
    <w:tmpl w:val="FE64DC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D3EB8"/>
    <w:multiLevelType w:val="multilevel"/>
    <w:tmpl w:val="86A26EC2"/>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328132E3"/>
    <w:multiLevelType w:val="hybridMultilevel"/>
    <w:tmpl w:val="17EC1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14734F"/>
    <w:multiLevelType w:val="hybridMultilevel"/>
    <w:tmpl w:val="E7E4DDB4"/>
    <w:lvl w:ilvl="0" w:tplc="D422C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28142C"/>
    <w:multiLevelType w:val="hybridMultilevel"/>
    <w:tmpl w:val="C11AA92E"/>
    <w:lvl w:ilvl="0" w:tplc="24B48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32650C"/>
    <w:multiLevelType w:val="hybridMultilevel"/>
    <w:tmpl w:val="70D4F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8D0076"/>
    <w:multiLevelType w:val="hybridMultilevel"/>
    <w:tmpl w:val="4DD0A136"/>
    <w:lvl w:ilvl="0" w:tplc="C70E126E">
      <w:numFmt w:val="bullet"/>
      <w:lvlText w:val="-"/>
      <w:lvlJc w:val="left"/>
      <w:pPr>
        <w:ind w:left="720" w:hanging="360"/>
      </w:pPr>
      <w:rPr>
        <w:rFonts w:ascii="Traditional Arabic" w:eastAsia="SimSu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3B6F3A"/>
    <w:multiLevelType w:val="hybridMultilevel"/>
    <w:tmpl w:val="99EA38A2"/>
    <w:lvl w:ilvl="0" w:tplc="04090013">
      <w:start w:val="1"/>
      <w:numFmt w:val="arabicAlpha"/>
      <w:lvlText w:val="%1-"/>
      <w:lvlJc w:val="center"/>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15:restartNumberingAfterBreak="0">
    <w:nsid w:val="3EA6362B"/>
    <w:multiLevelType w:val="hybridMultilevel"/>
    <w:tmpl w:val="7CC0394E"/>
    <w:lvl w:ilvl="0" w:tplc="1D50CB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43314A"/>
    <w:multiLevelType w:val="hybridMultilevel"/>
    <w:tmpl w:val="ABECEC9C"/>
    <w:lvl w:ilvl="0" w:tplc="E5D494E6">
      <w:start w:val="1"/>
      <w:numFmt w:val="decimal"/>
      <w:suff w:val="space"/>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48D72EAC"/>
    <w:multiLevelType w:val="hybridMultilevel"/>
    <w:tmpl w:val="640C8F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6272A4"/>
    <w:multiLevelType w:val="hybridMultilevel"/>
    <w:tmpl w:val="869ED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CC97EAF"/>
    <w:multiLevelType w:val="hybridMultilevel"/>
    <w:tmpl w:val="9FC0221A"/>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4D1A343B"/>
    <w:multiLevelType w:val="hybridMultilevel"/>
    <w:tmpl w:val="8CDC5304"/>
    <w:lvl w:ilvl="0" w:tplc="3B8CE884">
      <w:numFmt w:val="bullet"/>
      <w:lvlText w:val="-"/>
      <w:lvlJc w:val="left"/>
      <w:pPr>
        <w:ind w:left="720" w:hanging="360"/>
      </w:pPr>
      <w:rPr>
        <w:rFonts w:ascii="Traditional Arabic" w:eastAsia="SimSu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B0FAD"/>
    <w:multiLevelType w:val="hybridMultilevel"/>
    <w:tmpl w:val="35A8D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F532BB"/>
    <w:multiLevelType w:val="hybridMultilevel"/>
    <w:tmpl w:val="DBD62A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154E04"/>
    <w:multiLevelType w:val="hybridMultilevel"/>
    <w:tmpl w:val="7D72DBBE"/>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578D7492"/>
    <w:multiLevelType w:val="hybridMultilevel"/>
    <w:tmpl w:val="CAD84F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8B3CB9"/>
    <w:multiLevelType w:val="hybridMultilevel"/>
    <w:tmpl w:val="8F94B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EA8128E"/>
    <w:multiLevelType w:val="hybridMultilevel"/>
    <w:tmpl w:val="E1B6B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0C5315F"/>
    <w:multiLevelType w:val="hybridMultilevel"/>
    <w:tmpl w:val="7D2094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C5138"/>
    <w:multiLevelType w:val="hybridMultilevel"/>
    <w:tmpl w:val="024CA0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D4465"/>
    <w:multiLevelType w:val="hybridMultilevel"/>
    <w:tmpl w:val="270EC7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8C384F"/>
    <w:multiLevelType w:val="hybridMultilevel"/>
    <w:tmpl w:val="B568EE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CE48F8"/>
    <w:multiLevelType w:val="hybridMultilevel"/>
    <w:tmpl w:val="3760CB36"/>
    <w:lvl w:ilvl="0" w:tplc="861EB700">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6B5362"/>
    <w:multiLevelType w:val="multilevel"/>
    <w:tmpl w:val="4D54D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391C68"/>
    <w:multiLevelType w:val="hybridMultilevel"/>
    <w:tmpl w:val="327874C8"/>
    <w:lvl w:ilvl="0" w:tplc="93E8C0C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77F1251D"/>
    <w:multiLevelType w:val="hybridMultilevel"/>
    <w:tmpl w:val="F8F45F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B32C7D"/>
    <w:multiLevelType w:val="hybridMultilevel"/>
    <w:tmpl w:val="D972A4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B976E0"/>
    <w:multiLevelType w:val="hybridMultilevel"/>
    <w:tmpl w:val="83F4C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E94396"/>
    <w:multiLevelType w:val="hybridMultilevel"/>
    <w:tmpl w:val="4D4CE3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56746A"/>
    <w:multiLevelType w:val="hybridMultilevel"/>
    <w:tmpl w:val="375AC14C"/>
    <w:lvl w:ilvl="0" w:tplc="FC920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num>
  <w:num w:numId="7">
    <w:abstractNumId w:val="2"/>
  </w:num>
  <w:num w:numId="8">
    <w:abstractNumId w:val="0"/>
  </w:num>
  <w:num w:numId="9">
    <w:abstractNumId w:val="44"/>
  </w:num>
  <w:num w:numId="10">
    <w:abstractNumId w:val="1"/>
  </w:num>
  <w:num w:numId="11">
    <w:abstractNumId w:val="3"/>
  </w:num>
  <w:num w:numId="12">
    <w:abstractNumId w:val="28"/>
  </w:num>
  <w:num w:numId="13">
    <w:abstractNumId w:val="18"/>
  </w:num>
  <w:num w:numId="14">
    <w:abstractNumId w:val="33"/>
  </w:num>
  <w:num w:numId="15">
    <w:abstractNumId w:val="12"/>
  </w:num>
  <w:num w:numId="16">
    <w:abstractNumId w:val="21"/>
  </w:num>
  <w:num w:numId="17">
    <w:abstractNumId w:val="32"/>
  </w:num>
  <w:num w:numId="18">
    <w:abstractNumId w:val="39"/>
  </w:num>
  <w:num w:numId="19">
    <w:abstractNumId w:val="34"/>
  </w:num>
  <w:num w:numId="20">
    <w:abstractNumId w:val="46"/>
  </w:num>
  <w:num w:numId="21">
    <w:abstractNumId w:val="40"/>
  </w:num>
  <w:num w:numId="22">
    <w:abstractNumId w:val="30"/>
  </w:num>
  <w:num w:numId="23">
    <w:abstractNumId w:val="35"/>
  </w:num>
  <w:num w:numId="24">
    <w:abstractNumId w:val="9"/>
  </w:num>
  <w:num w:numId="25">
    <w:abstractNumId w:val="38"/>
  </w:num>
  <w:num w:numId="26">
    <w:abstractNumId w:val="48"/>
  </w:num>
  <w:num w:numId="27">
    <w:abstractNumId w:val="23"/>
  </w:num>
  <w:num w:numId="28">
    <w:abstractNumId w:val="41"/>
  </w:num>
  <w:num w:numId="29">
    <w:abstractNumId w:val="7"/>
  </w:num>
  <w:num w:numId="30">
    <w:abstractNumId w:val="15"/>
  </w:num>
  <w:num w:numId="31">
    <w:abstractNumId w:val="20"/>
  </w:num>
  <w:num w:numId="32">
    <w:abstractNumId w:val="27"/>
  </w:num>
  <w:num w:numId="33">
    <w:abstractNumId w:val="11"/>
  </w:num>
  <w:num w:numId="34">
    <w:abstractNumId w:val="24"/>
  </w:num>
  <w:num w:numId="35">
    <w:abstractNumId w:val="16"/>
  </w:num>
  <w:num w:numId="36">
    <w:abstractNumId w:val="22"/>
  </w:num>
  <w:num w:numId="37">
    <w:abstractNumId w:val="31"/>
  </w:num>
  <w:num w:numId="38">
    <w:abstractNumId w:val="25"/>
  </w:num>
  <w:num w:numId="39">
    <w:abstractNumId w:val="19"/>
  </w:num>
  <w:num w:numId="40">
    <w:abstractNumId w:val="14"/>
  </w:num>
  <w:num w:numId="41">
    <w:abstractNumId w:val="17"/>
  </w:num>
  <w:num w:numId="42">
    <w:abstractNumId w:val="42"/>
  </w:num>
  <w:num w:numId="43">
    <w:abstractNumId w:val="26"/>
  </w:num>
  <w:num w:numId="44">
    <w:abstractNumId w:val="45"/>
  </w:num>
  <w:num w:numId="45">
    <w:abstractNumId w:val="43"/>
  </w:num>
  <w:num w:numId="46">
    <w:abstractNumId w:val="8"/>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lvlOverride w:ilvl="2"/>
    <w:lvlOverride w:ilvl="3"/>
    <w:lvlOverride w:ilvl="4"/>
    <w:lvlOverride w:ilvl="5"/>
    <w:lvlOverride w:ilvl="6"/>
    <w:lvlOverride w:ilvl="7"/>
    <w:lvlOverride w:ilvl="8"/>
  </w:num>
  <w:num w:numId="49">
    <w:abstractNumId w:val="49"/>
  </w:num>
  <w:num w:numId="5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2E"/>
    <w:rsid w:val="00000036"/>
    <w:rsid w:val="000004DE"/>
    <w:rsid w:val="0000159B"/>
    <w:rsid w:val="00002AA4"/>
    <w:rsid w:val="000037AF"/>
    <w:rsid w:val="0000534F"/>
    <w:rsid w:val="00005765"/>
    <w:rsid w:val="000103A0"/>
    <w:rsid w:val="00014D79"/>
    <w:rsid w:val="00016DE0"/>
    <w:rsid w:val="00017569"/>
    <w:rsid w:val="0002071B"/>
    <w:rsid w:val="00024017"/>
    <w:rsid w:val="00024AC1"/>
    <w:rsid w:val="00026222"/>
    <w:rsid w:val="00026AD3"/>
    <w:rsid w:val="0003359C"/>
    <w:rsid w:val="00033AFB"/>
    <w:rsid w:val="000356E1"/>
    <w:rsid w:val="00035A03"/>
    <w:rsid w:val="00035C3A"/>
    <w:rsid w:val="00036CD5"/>
    <w:rsid w:val="000372D8"/>
    <w:rsid w:val="00037A18"/>
    <w:rsid w:val="0004079D"/>
    <w:rsid w:val="00042C12"/>
    <w:rsid w:val="00043991"/>
    <w:rsid w:val="00044366"/>
    <w:rsid w:val="0004678C"/>
    <w:rsid w:val="00047BBC"/>
    <w:rsid w:val="000516C4"/>
    <w:rsid w:val="0005176E"/>
    <w:rsid w:val="0005207E"/>
    <w:rsid w:val="00052E77"/>
    <w:rsid w:val="000544EE"/>
    <w:rsid w:val="00055679"/>
    <w:rsid w:val="00057917"/>
    <w:rsid w:val="00062355"/>
    <w:rsid w:val="00065B14"/>
    <w:rsid w:val="00071203"/>
    <w:rsid w:val="0007182E"/>
    <w:rsid w:val="00072A96"/>
    <w:rsid w:val="00074738"/>
    <w:rsid w:val="000768DB"/>
    <w:rsid w:val="000775F4"/>
    <w:rsid w:val="00080F1A"/>
    <w:rsid w:val="000814B0"/>
    <w:rsid w:val="0008262D"/>
    <w:rsid w:val="0008339E"/>
    <w:rsid w:val="00084633"/>
    <w:rsid w:val="000859B4"/>
    <w:rsid w:val="0008696D"/>
    <w:rsid w:val="0008700B"/>
    <w:rsid w:val="00091E63"/>
    <w:rsid w:val="00092375"/>
    <w:rsid w:val="0009329B"/>
    <w:rsid w:val="0009751E"/>
    <w:rsid w:val="00097A22"/>
    <w:rsid w:val="000A2B17"/>
    <w:rsid w:val="000A34A8"/>
    <w:rsid w:val="000A56D1"/>
    <w:rsid w:val="000B02F4"/>
    <w:rsid w:val="000B08F9"/>
    <w:rsid w:val="000B091A"/>
    <w:rsid w:val="000B0932"/>
    <w:rsid w:val="000B0DA7"/>
    <w:rsid w:val="000B1330"/>
    <w:rsid w:val="000B1931"/>
    <w:rsid w:val="000B19B2"/>
    <w:rsid w:val="000B3507"/>
    <w:rsid w:val="000B45D0"/>
    <w:rsid w:val="000B5832"/>
    <w:rsid w:val="000C085D"/>
    <w:rsid w:val="000C0FD4"/>
    <w:rsid w:val="000C27E5"/>
    <w:rsid w:val="000C3629"/>
    <w:rsid w:val="000C3FA8"/>
    <w:rsid w:val="000C4005"/>
    <w:rsid w:val="000C6388"/>
    <w:rsid w:val="000C68D7"/>
    <w:rsid w:val="000D1509"/>
    <w:rsid w:val="000D28F2"/>
    <w:rsid w:val="000D2B43"/>
    <w:rsid w:val="000D3934"/>
    <w:rsid w:val="000D40CF"/>
    <w:rsid w:val="000D7854"/>
    <w:rsid w:val="000E11B0"/>
    <w:rsid w:val="000E175B"/>
    <w:rsid w:val="000E1952"/>
    <w:rsid w:val="000E1A57"/>
    <w:rsid w:val="000E3491"/>
    <w:rsid w:val="000E397A"/>
    <w:rsid w:val="000E47B6"/>
    <w:rsid w:val="000E4B64"/>
    <w:rsid w:val="000E51C9"/>
    <w:rsid w:val="000E5810"/>
    <w:rsid w:val="000E5F7F"/>
    <w:rsid w:val="000E6249"/>
    <w:rsid w:val="000E7F1E"/>
    <w:rsid w:val="000F3B83"/>
    <w:rsid w:val="000F3F78"/>
    <w:rsid w:val="000F4E21"/>
    <w:rsid w:val="000F4F86"/>
    <w:rsid w:val="000F589D"/>
    <w:rsid w:val="000F732E"/>
    <w:rsid w:val="000F7C59"/>
    <w:rsid w:val="00100272"/>
    <w:rsid w:val="001004D9"/>
    <w:rsid w:val="001006EC"/>
    <w:rsid w:val="00101943"/>
    <w:rsid w:val="00102B25"/>
    <w:rsid w:val="001030E9"/>
    <w:rsid w:val="00104704"/>
    <w:rsid w:val="00105424"/>
    <w:rsid w:val="001064D1"/>
    <w:rsid w:val="00106AC7"/>
    <w:rsid w:val="001076CD"/>
    <w:rsid w:val="00107792"/>
    <w:rsid w:val="00113CF1"/>
    <w:rsid w:val="00113DFF"/>
    <w:rsid w:val="00113F70"/>
    <w:rsid w:val="001161A0"/>
    <w:rsid w:val="00117002"/>
    <w:rsid w:val="00117DD6"/>
    <w:rsid w:val="00120A6E"/>
    <w:rsid w:val="00122113"/>
    <w:rsid w:val="00123AE1"/>
    <w:rsid w:val="00123D75"/>
    <w:rsid w:val="001240FB"/>
    <w:rsid w:val="001276C2"/>
    <w:rsid w:val="00127A3B"/>
    <w:rsid w:val="001327F8"/>
    <w:rsid w:val="001350E1"/>
    <w:rsid w:val="00135430"/>
    <w:rsid w:val="001355B3"/>
    <w:rsid w:val="001356DD"/>
    <w:rsid w:val="00136A92"/>
    <w:rsid w:val="0013716C"/>
    <w:rsid w:val="0014004A"/>
    <w:rsid w:val="00143138"/>
    <w:rsid w:val="00143B47"/>
    <w:rsid w:val="0014403E"/>
    <w:rsid w:val="00145BCC"/>
    <w:rsid w:val="00145BEE"/>
    <w:rsid w:val="00145DA8"/>
    <w:rsid w:val="00152CA0"/>
    <w:rsid w:val="00152D37"/>
    <w:rsid w:val="001534B7"/>
    <w:rsid w:val="00155CA4"/>
    <w:rsid w:val="00156E88"/>
    <w:rsid w:val="00157481"/>
    <w:rsid w:val="00157505"/>
    <w:rsid w:val="001604C9"/>
    <w:rsid w:val="00160716"/>
    <w:rsid w:val="00164A9F"/>
    <w:rsid w:val="00167222"/>
    <w:rsid w:val="00171C5B"/>
    <w:rsid w:val="00172F05"/>
    <w:rsid w:val="00174EE0"/>
    <w:rsid w:val="00176DFD"/>
    <w:rsid w:val="001772C5"/>
    <w:rsid w:val="0017732E"/>
    <w:rsid w:val="00180039"/>
    <w:rsid w:val="001807C9"/>
    <w:rsid w:val="00180CC3"/>
    <w:rsid w:val="00183DE4"/>
    <w:rsid w:val="00186B7B"/>
    <w:rsid w:val="00187634"/>
    <w:rsid w:val="0018786B"/>
    <w:rsid w:val="00187A96"/>
    <w:rsid w:val="00191286"/>
    <w:rsid w:val="00191BCF"/>
    <w:rsid w:val="00191FE2"/>
    <w:rsid w:val="001933BF"/>
    <w:rsid w:val="00193423"/>
    <w:rsid w:val="00193F31"/>
    <w:rsid w:val="00193F35"/>
    <w:rsid w:val="00194643"/>
    <w:rsid w:val="00195003"/>
    <w:rsid w:val="00197D78"/>
    <w:rsid w:val="001A07DF"/>
    <w:rsid w:val="001A1C9C"/>
    <w:rsid w:val="001A4D58"/>
    <w:rsid w:val="001A4F41"/>
    <w:rsid w:val="001A56CB"/>
    <w:rsid w:val="001A582E"/>
    <w:rsid w:val="001A58ED"/>
    <w:rsid w:val="001A6045"/>
    <w:rsid w:val="001A6DDF"/>
    <w:rsid w:val="001B0B28"/>
    <w:rsid w:val="001B1FC0"/>
    <w:rsid w:val="001B2631"/>
    <w:rsid w:val="001B2BEE"/>
    <w:rsid w:val="001B3786"/>
    <w:rsid w:val="001B5E10"/>
    <w:rsid w:val="001B7416"/>
    <w:rsid w:val="001C1446"/>
    <w:rsid w:val="001C197B"/>
    <w:rsid w:val="001C2729"/>
    <w:rsid w:val="001C2F0F"/>
    <w:rsid w:val="001C3948"/>
    <w:rsid w:val="001C3AE9"/>
    <w:rsid w:val="001C43FD"/>
    <w:rsid w:val="001C56A6"/>
    <w:rsid w:val="001C7258"/>
    <w:rsid w:val="001C74D3"/>
    <w:rsid w:val="001D0B6A"/>
    <w:rsid w:val="001D0E39"/>
    <w:rsid w:val="001D3993"/>
    <w:rsid w:val="001D575C"/>
    <w:rsid w:val="001D620B"/>
    <w:rsid w:val="001D75F6"/>
    <w:rsid w:val="001D7D97"/>
    <w:rsid w:val="001E0549"/>
    <w:rsid w:val="001E103D"/>
    <w:rsid w:val="001E1A48"/>
    <w:rsid w:val="001E1F5C"/>
    <w:rsid w:val="001E31D0"/>
    <w:rsid w:val="001E45F2"/>
    <w:rsid w:val="001E46C9"/>
    <w:rsid w:val="001E49C4"/>
    <w:rsid w:val="001E4C4A"/>
    <w:rsid w:val="001E53F2"/>
    <w:rsid w:val="001E748A"/>
    <w:rsid w:val="001E7514"/>
    <w:rsid w:val="001F00D9"/>
    <w:rsid w:val="001F0B0D"/>
    <w:rsid w:val="001F1415"/>
    <w:rsid w:val="001F2E50"/>
    <w:rsid w:val="001F3088"/>
    <w:rsid w:val="001F36D2"/>
    <w:rsid w:val="001F4118"/>
    <w:rsid w:val="001F71BD"/>
    <w:rsid w:val="00200773"/>
    <w:rsid w:val="0020267F"/>
    <w:rsid w:val="002044B7"/>
    <w:rsid w:val="0020519C"/>
    <w:rsid w:val="0020527D"/>
    <w:rsid w:val="0020619E"/>
    <w:rsid w:val="002073DE"/>
    <w:rsid w:val="00207978"/>
    <w:rsid w:val="002104D4"/>
    <w:rsid w:val="00210D0E"/>
    <w:rsid w:val="00213F71"/>
    <w:rsid w:val="00216FE2"/>
    <w:rsid w:val="00217287"/>
    <w:rsid w:val="00222C69"/>
    <w:rsid w:val="00222D9D"/>
    <w:rsid w:val="00223EEB"/>
    <w:rsid w:val="00223FD6"/>
    <w:rsid w:val="002259D7"/>
    <w:rsid w:val="00226398"/>
    <w:rsid w:val="0022681A"/>
    <w:rsid w:val="00230EA3"/>
    <w:rsid w:val="00231638"/>
    <w:rsid w:val="00233677"/>
    <w:rsid w:val="002346ED"/>
    <w:rsid w:val="002347B2"/>
    <w:rsid w:val="00236E2E"/>
    <w:rsid w:val="00237506"/>
    <w:rsid w:val="00242598"/>
    <w:rsid w:val="002440A2"/>
    <w:rsid w:val="002449A3"/>
    <w:rsid w:val="00245B8A"/>
    <w:rsid w:val="00245DD3"/>
    <w:rsid w:val="00245E3D"/>
    <w:rsid w:val="00250901"/>
    <w:rsid w:val="00250FC0"/>
    <w:rsid w:val="00251B28"/>
    <w:rsid w:val="002521A0"/>
    <w:rsid w:val="002528E3"/>
    <w:rsid w:val="00252C04"/>
    <w:rsid w:val="00252F1D"/>
    <w:rsid w:val="00256174"/>
    <w:rsid w:val="002566F9"/>
    <w:rsid w:val="00257706"/>
    <w:rsid w:val="00257E48"/>
    <w:rsid w:val="00262247"/>
    <w:rsid w:val="00263F3D"/>
    <w:rsid w:val="002673B8"/>
    <w:rsid w:val="0026765A"/>
    <w:rsid w:val="0027136F"/>
    <w:rsid w:val="0027164F"/>
    <w:rsid w:val="00275105"/>
    <w:rsid w:val="0028053D"/>
    <w:rsid w:val="0028088E"/>
    <w:rsid w:val="002811A9"/>
    <w:rsid w:val="00282522"/>
    <w:rsid w:val="00283CA3"/>
    <w:rsid w:val="002842D3"/>
    <w:rsid w:val="0028474D"/>
    <w:rsid w:val="00284869"/>
    <w:rsid w:val="00285954"/>
    <w:rsid w:val="00287770"/>
    <w:rsid w:val="00287D0F"/>
    <w:rsid w:val="00291C12"/>
    <w:rsid w:val="00292F7D"/>
    <w:rsid w:val="00295B8A"/>
    <w:rsid w:val="00296A30"/>
    <w:rsid w:val="002A06D1"/>
    <w:rsid w:val="002A0A2A"/>
    <w:rsid w:val="002A3C68"/>
    <w:rsid w:val="002A40C1"/>
    <w:rsid w:val="002A41F8"/>
    <w:rsid w:val="002A5E80"/>
    <w:rsid w:val="002A5E86"/>
    <w:rsid w:val="002A6A19"/>
    <w:rsid w:val="002A77B0"/>
    <w:rsid w:val="002B0509"/>
    <w:rsid w:val="002B0A7C"/>
    <w:rsid w:val="002B136D"/>
    <w:rsid w:val="002B2A6B"/>
    <w:rsid w:val="002B4639"/>
    <w:rsid w:val="002B59DB"/>
    <w:rsid w:val="002B7943"/>
    <w:rsid w:val="002C507B"/>
    <w:rsid w:val="002C7E66"/>
    <w:rsid w:val="002D06D9"/>
    <w:rsid w:val="002D194F"/>
    <w:rsid w:val="002D2CE2"/>
    <w:rsid w:val="002D4D87"/>
    <w:rsid w:val="002D7A83"/>
    <w:rsid w:val="002E04CA"/>
    <w:rsid w:val="002E1549"/>
    <w:rsid w:val="002E2CB3"/>
    <w:rsid w:val="002E33DE"/>
    <w:rsid w:val="002E608C"/>
    <w:rsid w:val="002E676D"/>
    <w:rsid w:val="002E67E0"/>
    <w:rsid w:val="002F0FD9"/>
    <w:rsid w:val="002F326B"/>
    <w:rsid w:val="002F3455"/>
    <w:rsid w:val="002F3459"/>
    <w:rsid w:val="002F59C4"/>
    <w:rsid w:val="00300271"/>
    <w:rsid w:val="00301E3F"/>
    <w:rsid w:val="003025F1"/>
    <w:rsid w:val="003029C3"/>
    <w:rsid w:val="00304320"/>
    <w:rsid w:val="00304717"/>
    <w:rsid w:val="003048F0"/>
    <w:rsid w:val="003049A6"/>
    <w:rsid w:val="00305FAF"/>
    <w:rsid w:val="00306099"/>
    <w:rsid w:val="0030680B"/>
    <w:rsid w:val="00306930"/>
    <w:rsid w:val="00310011"/>
    <w:rsid w:val="003105DF"/>
    <w:rsid w:val="00310A97"/>
    <w:rsid w:val="00312118"/>
    <w:rsid w:val="00314367"/>
    <w:rsid w:val="0031438F"/>
    <w:rsid w:val="00314BAC"/>
    <w:rsid w:val="003157BD"/>
    <w:rsid w:val="0031612F"/>
    <w:rsid w:val="00316C41"/>
    <w:rsid w:val="0031756F"/>
    <w:rsid w:val="00317E05"/>
    <w:rsid w:val="003210F1"/>
    <w:rsid w:val="00321937"/>
    <w:rsid w:val="003233C9"/>
    <w:rsid w:val="00323670"/>
    <w:rsid w:val="00324A6C"/>
    <w:rsid w:val="00324EF2"/>
    <w:rsid w:val="00327FB9"/>
    <w:rsid w:val="00330A84"/>
    <w:rsid w:val="00330CDA"/>
    <w:rsid w:val="00331471"/>
    <w:rsid w:val="00331E6A"/>
    <w:rsid w:val="0033552E"/>
    <w:rsid w:val="00335FD7"/>
    <w:rsid w:val="00336AD9"/>
    <w:rsid w:val="00336AEA"/>
    <w:rsid w:val="00337B7A"/>
    <w:rsid w:val="00340AB4"/>
    <w:rsid w:val="00341B2E"/>
    <w:rsid w:val="003445BD"/>
    <w:rsid w:val="00347914"/>
    <w:rsid w:val="00352B34"/>
    <w:rsid w:val="0035350D"/>
    <w:rsid w:val="00354673"/>
    <w:rsid w:val="00355970"/>
    <w:rsid w:val="00362FA9"/>
    <w:rsid w:val="00364587"/>
    <w:rsid w:val="003646C5"/>
    <w:rsid w:val="00364D24"/>
    <w:rsid w:val="00364F87"/>
    <w:rsid w:val="003652AD"/>
    <w:rsid w:val="00367F08"/>
    <w:rsid w:val="00370605"/>
    <w:rsid w:val="00372588"/>
    <w:rsid w:val="00372C9D"/>
    <w:rsid w:val="00373BF5"/>
    <w:rsid w:val="00374227"/>
    <w:rsid w:val="00374553"/>
    <w:rsid w:val="00374A6E"/>
    <w:rsid w:val="003750A7"/>
    <w:rsid w:val="003754AB"/>
    <w:rsid w:val="00375B59"/>
    <w:rsid w:val="00376293"/>
    <w:rsid w:val="00376394"/>
    <w:rsid w:val="003774BC"/>
    <w:rsid w:val="00380149"/>
    <w:rsid w:val="00380814"/>
    <w:rsid w:val="0038137C"/>
    <w:rsid w:val="00381566"/>
    <w:rsid w:val="00381CF8"/>
    <w:rsid w:val="00382F6D"/>
    <w:rsid w:val="003848D3"/>
    <w:rsid w:val="00387773"/>
    <w:rsid w:val="00392283"/>
    <w:rsid w:val="0039354A"/>
    <w:rsid w:val="003936B4"/>
    <w:rsid w:val="00393F6F"/>
    <w:rsid w:val="00394B2F"/>
    <w:rsid w:val="00395341"/>
    <w:rsid w:val="00396919"/>
    <w:rsid w:val="00397ECA"/>
    <w:rsid w:val="00397F7D"/>
    <w:rsid w:val="003A01BF"/>
    <w:rsid w:val="003A17D9"/>
    <w:rsid w:val="003A4448"/>
    <w:rsid w:val="003A5CDE"/>
    <w:rsid w:val="003A6BBB"/>
    <w:rsid w:val="003A6BF2"/>
    <w:rsid w:val="003B0598"/>
    <w:rsid w:val="003B0979"/>
    <w:rsid w:val="003B49FD"/>
    <w:rsid w:val="003B57C3"/>
    <w:rsid w:val="003B5E8B"/>
    <w:rsid w:val="003B7D0A"/>
    <w:rsid w:val="003C01C1"/>
    <w:rsid w:val="003C03BF"/>
    <w:rsid w:val="003C112D"/>
    <w:rsid w:val="003C14BC"/>
    <w:rsid w:val="003C2A5E"/>
    <w:rsid w:val="003C2B36"/>
    <w:rsid w:val="003C3964"/>
    <w:rsid w:val="003C57B2"/>
    <w:rsid w:val="003D11D5"/>
    <w:rsid w:val="003D1862"/>
    <w:rsid w:val="003D418E"/>
    <w:rsid w:val="003D565A"/>
    <w:rsid w:val="003D6898"/>
    <w:rsid w:val="003D71C3"/>
    <w:rsid w:val="003E019F"/>
    <w:rsid w:val="003E15DC"/>
    <w:rsid w:val="003E17EF"/>
    <w:rsid w:val="003E1F84"/>
    <w:rsid w:val="003E204D"/>
    <w:rsid w:val="003E256B"/>
    <w:rsid w:val="003E2BB9"/>
    <w:rsid w:val="003E3EB4"/>
    <w:rsid w:val="003E47D6"/>
    <w:rsid w:val="003E49E0"/>
    <w:rsid w:val="003E4DF4"/>
    <w:rsid w:val="003E6FD4"/>
    <w:rsid w:val="003E7112"/>
    <w:rsid w:val="003E7A37"/>
    <w:rsid w:val="003F0179"/>
    <w:rsid w:val="003F4BC4"/>
    <w:rsid w:val="003F51E5"/>
    <w:rsid w:val="003F5D44"/>
    <w:rsid w:val="004007DB"/>
    <w:rsid w:val="0040122B"/>
    <w:rsid w:val="0040235E"/>
    <w:rsid w:val="00403622"/>
    <w:rsid w:val="00405C0C"/>
    <w:rsid w:val="0040653A"/>
    <w:rsid w:val="00406D2D"/>
    <w:rsid w:val="00407CDF"/>
    <w:rsid w:val="00407D48"/>
    <w:rsid w:val="0041050A"/>
    <w:rsid w:val="0041332F"/>
    <w:rsid w:val="00414120"/>
    <w:rsid w:val="004147EA"/>
    <w:rsid w:val="00415B92"/>
    <w:rsid w:val="0041783B"/>
    <w:rsid w:val="00417922"/>
    <w:rsid w:val="00421E38"/>
    <w:rsid w:val="0042256E"/>
    <w:rsid w:val="004227FB"/>
    <w:rsid w:val="00422DF6"/>
    <w:rsid w:val="0042398C"/>
    <w:rsid w:val="00423FE7"/>
    <w:rsid w:val="00425A47"/>
    <w:rsid w:val="00425F74"/>
    <w:rsid w:val="00426031"/>
    <w:rsid w:val="004273A9"/>
    <w:rsid w:val="00430DE6"/>
    <w:rsid w:val="0043142D"/>
    <w:rsid w:val="004329CC"/>
    <w:rsid w:val="00433745"/>
    <w:rsid w:val="00434AE7"/>
    <w:rsid w:val="00436D15"/>
    <w:rsid w:val="0043792D"/>
    <w:rsid w:val="00441036"/>
    <w:rsid w:val="00444135"/>
    <w:rsid w:val="00445E1F"/>
    <w:rsid w:val="004464B2"/>
    <w:rsid w:val="004470C2"/>
    <w:rsid w:val="004474B3"/>
    <w:rsid w:val="00450680"/>
    <w:rsid w:val="0045423B"/>
    <w:rsid w:val="00454E4A"/>
    <w:rsid w:val="004555EE"/>
    <w:rsid w:val="004569CF"/>
    <w:rsid w:val="0045730F"/>
    <w:rsid w:val="0045778F"/>
    <w:rsid w:val="004605F4"/>
    <w:rsid w:val="00460982"/>
    <w:rsid w:val="00460FA3"/>
    <w:rsid w:val="004632DA"/>
    <w:rsid w:val="00465E29"/>
    <w:rsid w:val="00467A0E"/>
    <w:rsid w:val="004701C9"/>
    <w:rsid w:val="0047130F"/>
    <w:rsid w:val="004753F2"/>
    <w:rsid w:val="00477450"/>
    <w:rsid w:val="00480F0C"/>
    <w:rsid w:val="00481A32"/>
    <w:rsid w:val="00485B29"/>
    <w:rsid w:val="00485BA1"/>
    <w:rsid w:val="00486127"/>
    <w:rsid w:val="00486B68"/>
    <w:rsid w:val="00487178"/>
    <w:rsid w:val="00490400"/>
    <w:rsid w:val="00492289"/>
    <w:rsid w:val="00493290"/>
    <w:rsid w:val="00493CA9"/>
    <w:rsid w:val="004948F4"/>
    <w:rsid w:val="0049629B"/>
    <w:rsid w:val="004A0947"/>
    <w:rsid w:val="004A20BE"/>
    <w:rsid w:val="004A2278"/>
    <w:rsid w:val="004A2513"/>
    <w:rsid w:val="004A49FE"/>
    <w:rsid w:val="004A54D8"/>
    <w:rsid w:val="004A63F7"/>
    <w:rsid w:val="004A66D8"/>
    <w:rsid w:val="004A6765"/>
    <w:rsid w:val="004B07E5"/>
    <w:rsid w:val="004B1857"/>
    <w:rsid w:val="004B1FFB"/>
    <w:rsid w:val="004B2707"/>
    <w:rsid w:val="004B32A9"/>
    <w:rsid w:val="004B3C3C"/>
    <w:rsid w:val="004B3E45"/>
    <w:rsid w:val="004B480B"/>
    <w:rsid w:val="004B4AE8"/>
    <w:rsid w:val="004B4EAF"/>
    <w:rsid w:val="004B637A"/>
    <w:rsid w:val="004B67A4"/>
    <w:rsid w:val="004B6CB8"/>
    <w:rsid w:val="004B7DB1"/>
    <w:rsid w:val="004C02F8"/>
    <w:rsid w:val="004C095A"/>
    <w:rsid w:val="004C541D"/>
    <w:rsid w:val="004C5A31"/>
    <w:rsid w:val="004C6869"/>
    <w:rsid w:val="004C7441"/>
    <w:rsid w:val="004C771C"/>
    <w:rsid w:val="004C7813"/>
    <w:rsid w:val="004D3657"/>
    <w:rsid w:val="004D379E"/>
    <w:rsid w:val="004D5BD0"/>
    <w:rsid w:val="004D5D74"/>
    <w:rsid w:val="004D6043"/>
    <w:rsid w:val="004D6CAA"/>
    <w:rsid w:val="004D6DDD"/>
    <w:rsid w:val="004D6E55"/>
    <w:rsid w:val="004D6F07"/>
    <w:rsid w:val="004D70F7"/>
    <w:rsid w:val="004E0DB0"/>
    <w:rsid w:val="004E3685"/>
    <w:rsid w:val="004E3D0D"/>
    <w:rsid w:val="004E50C9"/>
    <w:rsid w:val="004E6DC5"/>
    <w:rsid w:val="004F3012"/>
    <w:rsid w:val="004F4C5D"/>
    <w:rsid w:val="004F677D"/>
    <w:rsid w:val="004F6F21"/>
    <w:rsid w:val="0050075D"/>
    <w:rsid w:val="00501171"/>
    <w:rsid w:val="0050143D"/>
    <w:rsid w:val="00502675"/>
    <w:rsid w:val="00503EEE"/>
    <w:rsid w:val="00506BB5"/>
    <w:rsid w:val="0050725B"/>
    <w:rsid w:val="00511160"/>
    <w:rsid w:val="005119AF"/>
    <w:rsid w:val="0051293F"/>
    <w:rsid w:val="00515CB4"/>
    <w:rsid w:val="00517898"/>
    <w:rsid w:val="005201CC"/>
    <w:rsid w:val="00520687"/>
    <w:rsid w:val="0052083F"/>
    <w:rsid w:val="0052314B"/>
    <w:rsid w:val="005240F1"/>
    <w:rsid w:val="0052732D"/>
    <w:rsid w:val="00527ADB"/>
    <w:rsid w:val="00530225"/>
    <w:rsid w:val="00531038"/>
    <w:rsid w:val="00532B16"/>
    <w:rsid w:val="005338FC"/>
    <w:rsid w:val="005339AF"/>
    <w:rsid w:val="00533F94"/>
    <w:rsid w:val="00534E6F"/>
    <w:rsid w:val="0053662C"/>
    <w:rsid w:val="00537C2A"/>
    <w:rsid w:val="0054065F"/>
    <w:rsid w:val="00541353"/>
    <w:rsid w:val="00541592"/>
    <w:rsid w:val="00541AC7"/>
    <w:rsid w:val="00543800"/>
    <w:rsid w:val="005442F9"/>
    <w:rsid w:val="00544619"/>
    <w:rsid w:val="00551E41"/>
    <w:rsid w:val="00553F62"/>
    <w:rsid w:val="005551C2"/>
    <w:rsid w:val="005569EA"/>
    <w:rsid w:val="00557447"/>
    <w:rsid w:val="00557A5C"/>
    <w:rsid w:val="00557F86"/>
    <w:rsid w:val="00561AED"/>
    <w:rsid w:val="005628A9"/>
    <w:rsid w:val="00563CBB"/>
    <w:rsid w:val="00564164"/>
    <w:rsid w:val="00564876"/>
    <w:rsid w:val="00566ED9"/>
    <w:rsid w:val="005676BE"/>
    <w:rsid w:val="005711DD"/>
    <w:rsid w:val="00571FA2"/>
    <w:rsid w:val="00575B32"/>
    <w:rsid w:val="005763A4"/>
    <w:rsid w:val="00576D4C"/>
    <w:rsid w:val="005772C5"/>
    <w:rsid w:val="00580C39"/>
    <w:rsid w:val="00582067"/>
    <w:rsid w:val="00582990"/>
    <w:rsid w:val="00584FE2"/>
    <w:rsid w:val="0058575C"/>
    <w:rsid w:val="00585CAD"/>
    <w:rsid w:val="00585D84"/>
    <w:rsid w:val="00586302"/>
    <w:rsid w:val="00587E4E"/>
    <w:rsid w:val="005903FF"/>
    <w:rsid w:val="005907E0"/>
    <w:rsid w:val="00590EE8"/>
    <w:rsid w:val="00592752"/>
    <w:rsid w:val="005937F8"/>
    <w:rsid w:val="005942F9"/>
    <w:rsid w:val="0059585C"/>
    <w:rsid w:val="005964C1"/>
    <w:rsid w:val="0059671E"/>
    <w:rsid w:val="00597CE6"/>
    <w:rsid w:val="005A0F34"/>
    <w:rsid w:val="005A1E2E"/>
    <w:rsid w:val="005A2B78"/>
    <w:rsid w:val="005A40C1"/>
    <w:rsid w:val="005A5675"/>
    <w:rsid w:val="005A5A3B"/>
    <w:rsid w:val="005A5CEF"/>
    <w:rsid w:val="005A5CF2"/>
    <w:rsid w:val="005A6120"/>
    <w:rsid w:val="005A68E1"/>
    <w:rsid w:val="005A6D20"/>
    <w:rsid w:val="005A7CE3"/>
    <w:rsid w:val="005B059E"/>
    <w:rsid w:val="005B05F1"/>
    <w:rsid w:val="005B0C08"/>
    <w:rsid w:val="005B4C48"/>
    <w:rsid w:val="005B6B58"/>
    <w:rsid w:val="005C0E75"/>
    <w:rsid w:val="005C173B"/>
    <w:rsid w:val="005C1C97"/>
    <w:rsid w:val="005C2290"/>
    <w:rsid w:val="005C387D"/>
    <w:rsid w:val="005C46B2"/>
    <w:rsid w:val="005C48D4"/>
    <w:rsid w:val="005C4CC1"/>
    <w:rsid w:val="005C54C2"/>
    <w:rsid w:val="005D1A4A"/>
    <w:rsid w:val="005D1D46"/>
    <w:rsid w:val="005D1E11"/>
    <w:rsid w:val="005D5A3A"/>
    <w:rsid w:val="005D67A8"/>
    <w:rsid w:val="005D793D"/>
    <w:rsid w:val="005E02DC"/>
    <w:rsid w:val="005E2DFB"/>
    <w:rsid w:val="005E4E7B"/>
    <w:rsid w:val="005E580D"/>
    <w:rsid w:val="005E6120"/>
    <w:rsid w:val="005E6856"/>
    <w:rsid w:val="005E7EAC"/>
    <w:rsid w:val="005F0B44"/>
    <w:rsid w:val="005F2F20"/>
    <w:rsid w:val="005F5320"/>
    <w:rsid w:val="005F536D"/>
    <w:rsid w:val="005F55A6"/>
    <w:rsid w:val="0060036A"/>
    <w:rsid w:val="006003D6"/>
    <w:rsid w:val="00600B98"/>
    <w:rsid w:val="006017C2"/>
    <w:rsid w:val="00601FFC"/>
    <w:rsid w:val="00602291"/>
    <w:rsid w:val="00602E08"/>
    <w:rsid w:val="0060410B"/>
    <w:rsid w:val="00604328"/>
    <w:rsid w:val="00604CAF"/>
    <w:rsid w:val="006053DE"/>
    <w:rsid w:val="00606ED5"/>
    <w:rsid w:val="00610933"/>
    <w:rsid w:val="00611051"/>
    <w:rsid w:val="006154C4"/>
    <w:rsid w:val="00620540"/>
    <w:rsid w:val="00620A85"/>
    <w:rsid w:val="006212FF"/>
    <w:rsid w:val="006222C6"/>
    <w:rsid w:val="006244CE"/>
    <w:rsid w:val="00625CD1"/>
    <w:rsid w:val="00626270"/>
    <w:rsid w:val="00627F8E"/>
    <w:rsid w:val="00632B4F"/>
    <w:rsid w:val="006331AE"/>
    <w:rsid w:val="00633981"/>
    <w:rsid w:val="00633E85"/>
    <w:rsid w:val="00635FFA"/>
    <w:rsid w:val="00636716"/>
    <w:rsid w:val="00636C6C"/>
    <w:rsid w:val="00640DA8"/>
    <w:rsid w:val="00641DCC"/>
    <w:rsid w:val="00641DF4"/>
    <w:rsid w:val="00641DF5"/>
    <w:rsid w:val="0064556A"/>
    <w:rsid w:val="00645706"/>
    <w:rsid w:val="00645CBD"/>
    <w:rsid w:val="00646740"/>
    <w:rsid w:val="0065010D"/>
    <w:rsid w:val="00650C93"/>
    <w:rsid w:val="0065118C"/>
    <w:rsid w:val="006525B4"/>
    <w:rsid w:val="0065526A"/>
    <w:rsid w:val="006603DC"/>
    <w:rsid w:val="00662591"/>
    <w:rsid w:val="00662C71"/>
    <w:rsid w:val="0066420A"/>
    <w:rsid w:val="00666333"/>
    <w:rsid w:val="00667442"/>
    <w:rsid w:val="006737D3"/>
    <w:rsid w:val="0067387A"/>
    <w:rsid w:val="00673CEF"/>
    <w:rsid w:val="006751E8"/>
    <w:rsid w:val="006759A2"/>
    <w:rsid w:val="00677242"/>
    <w:rsid w:val="00680206"/>
    <w:rsid w:val="0068072E"/>
    <w:rsid w:val="00683878"/>
    <w:rsid w:val="00686E65"/>
    <w:rsid w:val="00687394"/>
    <w:rsid w:val="00687C14"/>
    <w:rsid w:val="0069061B"/>
    <w:rsid w:val="006916BE"/>
    <w:rsid w:val="00691719"/>
    <w:rsid w:val="006951E4"/>
    <w:rsid w:val="00696313"/>
    <w:rsid w:val="00696612"/>
    <w:rsid w:val="006A181A"/>
    <w:rsid w:val="006A1CE7"/>
    <w:rsid w:val="006A3A3F"/>
    <w:rsid w:val="006A3F86"/>
    <w:rsid w:val="006A3FBB"/>
    <w:rsid w:val="006A49FC"/>
    <w:rsid w:val="006A4E43"/>
    <w:rsid w:val="006A732D"/>
    <w:rsid w:val="006B25D2"/>
    <w:rsid w:val="006B3DCF"/>
    <w:rsid w:val="006B495D"/>
    <w:rsid w:val="006B4C73"/>
    <w:rsid w:val="006B5FBA"/>
    <w:rsid w:val="006B678D"/>
    <w:rsid w:val="006C0901"/>
    <w:rsid w:val="006C0CC7"/>
    <w:rsid w:val="006C1994"/>
    <w:rsid w:val="006C3CC8"/>
    <w:rsid w:val="006C421C"/>
    <w:rsid w:val="006C4B0A"/>
    <w:rsid w:val="006C50A7"/>
    <w:rsid w:val="006D0755"/>
    <w:rsid w:val="006D0F8C"/>
    <w:rsid w:val="006D1D2B"/>
    <w:rsid w:val="006D1E5A"/>
    <w:rsid w:val="006D3631"/>
    <w:rsid w:val="006D4668"/>
    <w:rsid w:val="006D57F4"/>
    <w:rsid w:val="006D708A"/>
    <w:rsid w:val="006D77DF"/>
    <w:rsid w:val="006E1A1C"/>
    <w:rsid w:val="006E2234"/>
    <w:rsid w:val="006E232F"/>
    <w:rsid w:val="006E25C1"/>
    <w:rsid w:val="006E2BE8"/>
    <w:rsid w:val="006E35BE"/>
    <w:rsid w:val="006E4159"/>
    <w:rsid w:val="006E4E25"/>
    <w:rsid w:val="006E5602"/>
    <w:rsid w:val="006E5740"/>
    <w:rsid w:val="006E6D47"/>
    <w:rsid w:val="006F0F24"/>
    <w:rsid w:val="006F20F6"/>
    <w:rsid w:val="006F3294"/>
    <w:rsid w:val="006F4E22"/>
    <w:rsid w:val="006F5A8D"/>
    <w:rsid w:val="006F5D7F"/>
    <w:rsid w:val="006F6DF9"/>
    <w:rsid w:val="00700B00"/>
    <w:rsid w:val="00701786"/>
    <w:rsid w:val="0070264A"/>
    <w:rsid w:val="00702BE2"/>
    <w:rsid w:val="007037F8"/>
    <w:rsid w:val="00703AF3"/>
    <w:rsid w:val="00703EB4"/>
    <w:rsid w:val="00704E5A"/>
    <w:rsid w:val="0070526B"/>
    <w:rsid w:val="007109ED"/>
    <w:rsid w:val="007124C6"/>
    <w:rsid w:val="007137EB"/>
    <w:rsid w:val="0071582B"/>
    <w:rsid w:val="00716680"/>
    <w:rsid w:val="0071721F"/>
    <w:rsid w:val="0072068F"/>
    <w:rsid w:val="00720B33"/>
    <w:rsid w:val="00723A3B"/>
    <w:rsid w:val="00724805"/>
    <w:rsid w:val="00732EB2"/>
    <w:rsid w:val="00732EFB"/>
    <w:rsid w:val="007337B0"/>
    <w:rsid w:val="007341CF"/>
    <w:rsid w:val="007342FB"/>
    <w:rsid w:val="00735B36"/>
    <w:rsid w:val="00735F40"/>
    <w:rsid w:val="0073789F"/>
    <w:rsid w:val="00741A4D"/>
    <w:rsid w:val="00742DBA"/>
    <w:rsid w:val="00743CD8"/>
    <w:rsid w:val="00744A48"/>
    <w:rsid w:val="00744E7A"/>
    <w:rsid w:val="007462A8"/>
    <w:rsid w:val="007466EB"/>
    <w:rsid w:val="0074689C"/>
    <w:rsid w:val="00747242"/>
    <w:rsid w:val="00750808"/>
    <w:rsid w:val="0075289E"/>
    <w:rsid w:val="007542A2"/>
    <w:rsid w:val="00756B24"/>
    <w:rsid w:val="007606E3"/>
    <w:rsid w:val="0076221E"/>
    <w:rsid w:val="00762390"/>
    <w:rsid w:val="0076271D"/>
    <w:rsid w:val="00762B3A"/>
    <w:rsid w:val="00762E23"/>
    <w:rsid w:val="00763B6B"/>
    <w:rsid w:val="00763F57"/>
    <w:rsid w:val="00765C03"/>
    <w:rsid w:val="007661C4"/>
    <w:rsid w:val="00766C77"/>
    <w:rsid w:val="0076704B"/>
    <w:rsid w:val="007676BC"/>
    <w:rsid w:val="00767F03"/>
    <w:rsid w:val="007701CE"/>
    <w:rsid w:val="007713A9"/>
    <w:rsid w:val="00774B3E"/>
    <w:rsid w:val="007754EA"/>
    <w:rsid w:val="00775C2C"/>
    <w:rsid w:val="007806DE"/>
    <w:rsid w:val="00786110"/>
    <w:rsid w:val="00787E60"/>
    <w:rsid w:val="00787F38"/>
    <w:rsid w:val="007942AE"/>
    <w:rsid w:val="0079525B"/>
    <w:rsid w:val="007958F4"/>
    <w:rsid w:val="007962CC"/>
    <w:rsid w:val="007A021A"/>
    <w:rsid w:val="007A0521"/>
    <w:rsid w:val="007A1C08"/>
    <w:rsid w:val="007A223F"/>
    <w:rsid w:val="007A2AFB"/>
    <w:rsid w:val="007A2B4A"/>
    <w:rsid w:val="007A2CD6"/>
    <w:rsid w:val="007A3AB1"/>
    <w:rsid w:val="007A4A2F"/>
    <w:rsid w:val="007A4DC2"/>
    <w:rsid w:val="007A73D1"/>
    <w:rsid w:val="007B3463"/>
    <w:rsid w:val="007B382A"/>
    <w:rsid w:val="007B3CF1"/>
    <w:rsid w:val="007B51EA"/>
    <w:rsid w:val="007B556A"/>
    <w:rsid w:val="007B614E"/>
    <w:rsid w:val="007B6EBD"/>
    <w:rsid w:val="007B7D8A"/>
    <w:rsid w:val="007B7E4D"/>
    <w:rsid w:val="007C3ECD"/>
    <w:rsid w:val="007C4404"/>
    <w:rsid w:val="007C4620"/>
    <w:rsid w:val="007C62AC"/>
    <w:rsid w:val="007D00DD"/>
    <w:rsid w:val="007D139B"/>
    <w:rsid w:val="007D3295"/>
    <w:rsid w:val="007D48B8"/>
    <w:rsid w:val="007D49DA"/>
    <w:rsid w:val="007D731A"/>
    <w:rsid w:val="007D7CB9"/>
    <w:rsid w:val="007E0CA8"/>
    <w:rsid w:val="007E274A"/>
    <w:rsid w:val="007E33BE"/>
    <w:rsid w:val="007E3D41"/>
    <w:rsid w:val="007E45EE"/>
    <w:rsid w:val="007E5DC9"/>
    <w:rsid w:val="007E615C"/>
    <w:rsid w:val="007E648C"/>
    <w:rsid w:val="007E74D9"/>
    <w:rsid w:val="007E76D4"/>
    <w:rsid w:val="007F079C"/>
    <w:rsid w:val="007F1895"/>
    <w:rsid w:val="007F22F9"/>
    <w:rsid w:val="007F2DBF"/>
    <w:rsid w:val="007F3A4B"/>
    <w:rsid w:val="007F4118"/>
    <w:rsid w:val="007F6308"/>
    <w:rsid w:val="007F66FF"/>
    <w:rsid w:val="007F7D53"/>
    <w:rsid w:val="007F7F40"/>
    <w:rsid w:val="00800F1C"/>
    <w:rsid w:val="0080332A"/>
    <w:rsid w:val="00803843"/>
    <w:rsid w:val="00806BF4"/>
    <w:rsid w:val="008070A9"/>
    <w:rsid w:val="00807C88"/>
    <w:rsid w:val="00807EBF"/>
    <w:rsid w:val="00811355"/>
    <w:rsid w:val="008118F4"/>
    <w:rsid w:val="00813A97"/>
    <w:rsid w:val="0081453E"/>
    <w:rsid w:val="008146FD"/>
    <w:rsid w:val="00817974"/>
    <w:rsid w:val="0082021D"/>
    <w:rsid w:val="0082267D"/>
    <w:rsid w:val="00823506"/>
    <w:rsid w:val="00823AF4"/>
    <w:rsid w:val="00824015"/>
    <w:rsid w:val="00825EDC"/>
    <w:rsid w:val="00827A4E"/>
    <w:rsid w:val="0083135A"/>
    <w:rsid w:val="00832F9D"/>
    <w:rsid w:val="00833D1F"/>
    <w:rsid w:val="00833ED1"/>
    <w:rsid w:val="00833F90"/>
    <w:rsid w:val="008340CA"/>
    <w:rsid w:val="008340E2"/>
    <w:rsid w:val="00834CD7"/>
    <w:rsid w:val="008425A3"/>
    <w:rsid w:val="00843AC6"/>
    <w:rsid w:val="00844519"/>
    <w:rsid w:val="00845889"/>
    <w:rsid w:val="008474F7"/>
    <w:rsid w:val="00847C78"/>
    <w:rsid w:val="0085154E"/>
    <w:rsid w:val="0085555C"/>
    <w:rsid w:val="00856167"/>
    <w:rsid w:val="00860753"/>
    <w:rsid w:val="008608F5"/>
    <w:rsid w:val="00860BA6"/>
    <w:rsid w:val="00863736"/>
    <w:rsid w:val="008637CF"/>
    <w:rsid w:val="00864B1F"/>
    <w:rsid w:val="00865178"/>
    <w:rsid w:val="008659C8"/>
    <w:rsid w:val="00866F60"/>
    <w:rsid w:val="008678CA"/>
    <w:rsid w:val="00870A9C"/>
    <w:rsid w:val="00871051"/>
    <w:rsid w:val="0087287C"/>
    <w:rsid w:val="0087330E"/>
    <w:rsid w:val="0087478B"/>
    <w:rsid w:val="008772F7"/>
    <w:rsid w:val="008774C2"/>
    <w:rsid w:val="008848B8"/>
    <w:rsid w:val="008879AB"/>
    <w:rsid w:val="00887AF7"/>
    <w:rsid w:val="00891663"/>
    <w:rsid w:val="00891CB3"/>
    <w:rsid w:val="0089211C"/>
    <w:rsid w:val="00892463"/>
    <w:rsid w:val="00892562"/>
    <w:rsid w:val="008930C2"/>
    <w:rsid w:val="0089508A"/>
    <w:rsid w:val="00896465"/>
    <w:rsid w:val="00896BB8"/>
    <w:rsid w:val="00896D35"/>
    <w:rsid w:val="008970E9"/>
    <w:rsid w:val="008977E0"/>
    <w:rsid w:val="008A081A"/>
    <w:rsid w:val="008A2C8A"/>
    <w:rsid w:val="008A318B"/>
    <w:rsid w:val="008A46C0"/>
    <w:rsid w:val="008A4EC6"/>
    <w:rsid w:val="008A552E"/>
    <w:rsid w:val="008A6622"/>
    <w:rsid w:val="008A7095"/>
    <w:rsid w:val="008B0F2A"/>
    <w:rsid w:val="008B2778"/>
    <w:rsid w:val="008B5252"/>
    <w:rsid w:val="008C12EB"/>
    <w:rsid w:val="008C1B80"/>
    <w:rsid w:val="008C25B2"/>
    <w:rsid w:val="008C29DA"/>
    <w:rsid w:val="008C3C06"/>
    <w:rsid w:val="008C4764"/>
    <w:rsid w:val="008C4A8D"/>
    <w:rsid w:val="008C4E39"/>
    <w:rsid w:val="008D0F04"/>
    <w:rsid w:val="008D252A"/>
    <w:rsid w:val="008D4363"/>
    <w:rsid w:val="008D4C7E"/>
    <w:rsid w:val="008D6AFA"/>
    <w:rsid w:val="008D75D2"/>
    <w:rsid w:val="008E4133"/>
    <w:rsid w:val="008E493C"/>
    <w:rsid w:val="008E4C8E"/>
    <w:rsid w:val="008E4DBC"/>
    <w:rsid w:val="008E5221"/>
    <w:rsid w:val="008E525D"/>
    <w:rsid w:val="008E5C2B"/>
    <w:rsid w:val="008E6EBB"/>
    <w:rsid w:val="008E769C"/>
    <w:rsid w:val="008E7BB6"/>
    <w:rsid w:val="008F17F2"/>
    <w:rsid w:val="008F255D"/>
    <w:rsid w:val="008F58EF"/>
    <w:rsid w:val="008F5A3A"/>
    <w:rsid w:val="008F6D30"/>
    <w:rsid w:val="00900E27"/>
    <w:rsid w:val="00901ABF"/>
    <w:rsid w:val="00903E68"/>
    <w:rsid w:val="00903E97"/>
    <w:rsid w:val="00905F21"/>
    <w:rsid w:val="00905FB1"/>
    <w:rsid w:val="00906D54"/>
    <w:rsid w:val="00912A17"/>
    <w:rsid w:val="00914D94"/>
    <w:rsid w:val="00915588"/>
    <w:rsid w:val="00915599"/>
    <w:rsid w:val="00915FF3"/>
    <w:rsid w:val="00916B2A"/>
    <w:rsid w:val="00916D52"/>
    <w:rsid w:val="00916E13"/>
    <w:rsid w:val="00917022"/>
    <w:rsid w:val="009173AD"/>
    <w:rsid w:val="00921115"/>
    <w:rsid w:val="009217C2"/>
    <w:rsid w:val="00921FE7"/>
    <w:rsid w:val="00922261"/>
    <w:rsid w:val="00923FBB"/>
    <w:rsid w:val="00923FC5"/>
    <w:rsid w:val="00924033"/>
    <w:rsid w:val="00924BD5"/>
    <w:rsid w:val="00930C89"/>
    <w:rsid w:val="00933911"/>
    <w:rsid w:val="00934065"/>
    <w:rsid w:val="00936FDC"/>
    <w:rsid w:val="00937B66"/>
    <w:rsid w:val="00941FCF"/>
    <w:rsid w:val="00942641"/>
    <w:rsid w:val="009439CE"/>
    <w:rsid w:val="00944C9C"/>
    <w:rsid w:val="00947B70"/>
    <w:rsid w:val="00952687"/>
    <w:rsid w:val="00952D98"/>
    <w:rsid w:val="00954067"/>
    <w:rsid w:val="00956143"/>
    <w:rsid w:val="0095760D"/>
    <w:rsid w:val="00957965"/>
    <w:rsid w:val="009579C4"/>
    <w:rsid w:val="009601F7"/>
    <w:rsid w:val="0096073A"/>
    <w:rsid w:val="00961268"/>
    <w:rsid w:val="0096295A"/>
    <w:rsid w:val="0096309D"/>
    <w:rsid w:val="00963AB1"/>
    <w:rsid w:val="0096426C"/>
    <w:rsid w:val="00966101"/>
    <w:rsid w:val="00967961"/>
    <w:rsid w:val="00967C61"/>
    <w:rsid w:val="00967E6A"/>
    <w:rsid w:val="00971C8B"/>
    <w:rsid w:val="00973602"/>
    <w:rsid w:val="00974325"/>
    <w:rsid w:val="00975589"/>
    <w:rsid w:val="0097664D"/>
    <w:rsid w:val="00982EC0"/>
    <w:rsid w:val="00983069"/>
    <w:rsid w:val="00983346"/>
    <w:rsid w:val="00983E62"/>
    <w:rsid w:val="009871C9"/>
    <w:rsid w:val="00987422"/>
    <w:rsid w:val="0098743B"/>
    <w:rsid w:val="009918A2"/>
    <w:rsid w:val="00992CD7"/>
    <w:rsid w:val="0099302B"/>
    <w:rsid w:val="00993163"/>
    <w:rsid w:val="0099346E"/>
    <w:rsid w:val="0099443F"/>
    <w:rsid w:val="00996414"/>
    <w:rsid w:val="009A0B42"/>
    <w:rsid w:val="009A2648"/>
    <w:rsid w:val="009A2EA6"/>
    <w:rsid w:val="009A3AC8"/>
    <w:rsid w:val="009A3B8D"/>
    <w:rsid w:val="009A3FC3"/>
    <w:rsid w:val="009A4280"/>
    <w:rsid w:val="009A6D2A"/>
    <w:rsid w:val="009A6EE1"/>
    <w:rsid w:val="009A799B"/>
    <w:rsid w:val="009B03B5"/>
    <w:rsid w:val="009B1705"/>
    <w:rsid w:val="009B20A4"/>
    <w:rsid w:val="009B3673"/>
    <w:rsid w:val="009B37ED"/>
    <w:rsid w:val="009B4A89"/>
    <w:rsid w:val="009B5EAE"/>
    <w:rsid w:val="009B6818"/>
    <w:rsid w:val="009C2AFA"/>
    <w:rsid w:val="009C36A7"/>
    <w:rsid w:val="009C3B64"/>
    <w:rsid w:val="009C4359"/>
    <w:rsid w:val="009C4B9A"/>
    <w:rsid w:val="009C62B1"/>
    <w:rsid w:val="009C71CD"/>
    <w:rsid w:val="009C79F1"/>
    <w:rsid w:val="009D00F3"/>
    <w:rsid w:val="009D0B15"/>
    <w:rsid w:val="009D221A"/>
    <w:rsid w:val="009D4AC7"/>
    <w:rsid w:val="009D5C42"/>
    <w:rsid w:val="009D616B"/>
    <w:rsid w:val="009D6329"/>
    <w:rsid w:val="009D6F78"/>
    <w:rsid w:val="009D7BCB"/>
    <w:rsid w:val="009E05E6"/>
    <w:rsid w:val="009E16B7"/>
    <w:rsid w:val="009E2E8F"/>
    <w:rsid w:val="009E35FB"/>
    <w:rsid w:val="009E3DF6"/>
    <w:rsid w:val="009E63C4"/>
    <w:rsid w:val="009E6E98"/>
    <w:rsid w:val="009E7021"/>
    <w:rsid w:val="009E7C28"/>
    <w:rsid w:val="009F0366"/>
    <w:rsid w:val="009F537C"/>
    <w:rsid w:val="009F55B2"/>
    <w:rsid w:val="009F5D9B"/>
    <w:rsid w:val="009F6464"/>
    <w:rsid w:val="009F6F88"/>
    <w:rsid w:val="00A001B2"/>
    <w:rsid w:val="00A01395"/>
    <w:rsid w:val="00A013CA"/>
    <w:rsid w:val="00A017F1"/>
    <w:rsid w:val="00A069A2"/>
    <w:rsid w:val="00A126A3"/>
    <w:rsid w:val="00A15485"/>
    <w:rsid w:val="00A1622B"/>
    <w:rsid w:val="00A178BB"/>
    <w:rsid w:val="00A17D4F"/>
    <w:rsid w:val="00A22136"/>
    <w:rsid w:val="00A24362"/>
    <w:rsid w:val="00A263DB"/>
    <w:rsid w:val="00A26EE4"/>
    <w:rsid w:val="00A26F55"/>
    <w:rsid w:val="00A274DE"/>
    <w:rsid w:val="00A2767E"/>
    <w:rsid w:val="00A276DD"/>
    <w:rsid w:val="00A30445"/>
    <w:rsid w:val="00A30C99"/>
    <w:rsid w:val="00A31C68"/>
    <w:rsid w:val="00A32064"/>
    <w:rsid w:val="00A332EA"/>
    <w:rsid w:val="00A33ADD"/>
    <w:rsid w:val="00A34825"/>
    <w:rsid w:val="00A351BD"/>
    <w:rsid w:val="00A35B9E"/>
    <w:rsid w:val="00A36393"/>
    <w:rsid w:val="00A3747F"/>
    <w:rsid w:val="00A404BE"/>
    <w:rsid w:val="00A4298C"/>
    <w:rsid w:val="00A436DC"/>
    <w:rsid w:val="00A44C9C"/>
    <w:rsid w:val="00A462EB"/>
    <w:rsid w:val="00A5074C"/>
    <w:rsid w:val="00A53745"/>
    <w:rsid w:val="00A54B20"/>
    <w:rsid w:val="00A56344"/>
    <w:rsid w:val="00A56C7C"/>
    <w:rsid w:val="00A61344"/>
    <w:rsid w:val="00A62796"/>
    <w:rsid w:val="00A62E61"/>
    <w:rsid w:val="00A643C4"/>
    <w:rsid w:val="00A65871"/>
    <w:rsid w:val="00A65F2D"/>
    <w:rsid w:val="00A66CD8"/>
    <w:rsid w:val="00A66F7F"/>
    <w:rsid w:val="00A7003F"/>
    <w:rsid w:val="00A72676"/>
    <w:rsid w:val="00A732CE"/>
    <w:rsid w:val="00A73EC4"/>
    <w:rsid w:val="00A7447E"/>
    <w:rsid w:val="00A760C1"/>
    <w:rsid w:val="00A776DA"/>
    <w:rsid w:val="00A7796C"/>
    <w:rsid w:val="00A82BE2"/>
    <w:rsid w:val="00A86F49"/>
    <w:rsid w:val="00A912AA"/>
    <w:rsid w:val="00A9332C"/>
    <w:rsid w:val="00A9538F"/>
    <w:rsid w:val="00A95746"/>
    <w:rsid w:val="00AA084E"/>
    <w:rsid w:val="00AA0ADD"/>
    <w:rsid w:val="00AA1BE1"/>
    <w:rsid w:val="00AA3070"/>
    <w:rsid w:val="00AA37AD"/>
    <w:rsid w:val="00AA4026"/>
    <w:rsid w:val="00AA40FF"/>
    <w:rsid w:val="00AA4882"/>
    <w:rsid w:val="00AA5D51"/>
    <w:rsid w:val="00AA5DD9"/>
    <w:rsid w:val="00AA5F2D"/>
    <w:rsid w:val="00AA6DE8"/>
    <w:rsid w:val="00AA73EC"/>
    <w:rsid w:val="00AB0172"/>
    <w:rsid w:val="00AB1E0C"/>
    <w:rsid w:val="00AB2429"/>
    <w:rsid w:val="00AB316C"/>
    <w:rsid w:val="00AB4B09"/>
    <w:rsid w:val="00AB605E"/>
    <w:rsid w:val="00AB7374"/>
    <w:rsid w:val="00AC2614"/>
    <w:rsid w:val="00AC3516"/>
    <w:rsid w:val="00AC5AD1"/>
    <w:rsid w:val="00AC5FC5"/>
    <w:rsid w:val="00AC6F0C"/>
    <w:rsid w:val="00AC72C1"/>
    <w:rsid w:val="00AC72F6"/>
    <w:rsid w:val="00AC7576"/>
    <w:rsid w:val="00AC7D7D"/>
    <w:rsid w:val="00AD0942"/>
    <w:rsid w:val="00AD0E81"/>
    <w:rsid w:val="00AD2257"/>
    <w:rsid w:val="00AD2BA2"/>
    <w:rsid w:val="00AD437F"/>
    <w:rsid w:val="00AD4FD0"/>
    <w:rsid w:val="00AD745C"/>
    <w:rsid w:val="00AD783F"/>
    <w:rsid w:val="00AD7B18"/>
    <w:rsid w:val="00AE0951"/>
    <w:rsid w:val="00AE16BB"/>
    <w:rsid w:val="00AE2F36"/>
    <w:rsid w:val="00AE3439"/>
    <w:rsid w:val="00AE36FA"/>
    <w:rsid w:val="00AE400B"/>
    <w:rsid w:val="00AE6856"/>
    <w:rsid w:val="00AE7420"/>
    <w:rsid w:val="00AE78C0"/>
    <w:rsid w:val="00AE7A17"/>
    <w:rsid w:val="00AF1434"/>
    <w:rsid w:val="00AF32E0"/>
    <w:rsid w:val="00AF3F0E"/>
    <w:rsid w:val="00B020E1"/>
    <w:rsid w:val="00B03E76"/>
    <w:rsid w:val="00B060C4"/>
    <w:rsid w:val="00B06922"/>
    <w:rsid w:val="00B06FB1"/>
    <w:rsid w:val="00B108B7"/>
    <w:rsid w:val="00B11187"/>
    <w:rsid w:val="00B116D9"/>
    <w:rsid w:val="00B12E9B"/>
    <w:rsid w:val="00B13A98"/>
    <w:rsid w:val="00B13BE5"/>
    <w:rsid w:val="00B13C99"/>
    <w:rsid w:val="00B14D0A"/>
    <w:rsid w:val="00B16B47"/>
    <w:rsid w:val="00B22573"/>
    <w:rsid w:val="00B22FE9"/>
    <w:rsid w:val="00B23488"/>
    <w:rsid w:val="00B27313"/>
    <w:rsid w:val="00B278BE"/>
    <w:rsid w:val="00B27ACE"/>
    <w:rsid w:val="00B303DA"/>
    <w:rsid w:val="00B33616"/>
    <w:rsid w:val="00B33628"/>
    <w:rsid w:val="00B33B06"/>
    <w:rsid w:val="00B363BB"/>
    <w:rsid w:val="00B37FF8"/>
    <w:rsid w:val="00B42185"/>
    <w:rsid w:val="00B42660"/>
    <w:rsid w:val="00B446B2"/>
    <w:rsid w:val="00B45F58"/>
    <w:rsid w:val="00B45FF4"/>
    <w:rsid w:val="00B46DFE"/>
    <w:rsid w:val="00B46EF7"/>
    <w:rsid w:val="00B471A3"/>
    <w:rsid w:val="00B5068F"/>
    <w:rsid w:val="00B512B1"/>
    <w:rsid w:val="00B512E7"/>
    <w:rsid w:val="00B53257"/>
    <w:rsid w:val="00B541AD"/>
    <w:rsid w:val="00B542DB"/>
    <w:rsid w:val="00B55139"/>
    <w:rsid w:val="00B55B29"/>
    <w:rsid w:val="00B5793A"/>
    <w:rsid w:val="00B663D7"/>
    <w:rsid w:val="00B70508"/>
    <w:rsid w:val="00B7080D"/>
    <w:rsid w:val="00B72520"/>
    <w:rsid w:val="00B72C87"/>
    <w:rsid w:val="00B72D78"/>
    <w:rsid w:val="00B73315"/>
    <w:rsid w:val="00B73B9E"/>
    <w:rsid w:val="00B75C57"/>
    <w:rsid w:val="00B7790B"/>
    <w:rsid w:val="00B816D5"/>
    <w:rsid w:val="00B825AD"/>
    <w:rsid w:val="00B84909"/>
    <w:rsid w:val="00B85119"/>
    <w:rsid w:val="00B85FA3"/>
    <w:rsid w:val="00B8685B"/>
    <w:rsid w:val="00B879FD"/>
    <w:rsid w:val="00B900C5"/>
    <w:rsid w:val="00B91D7E"/>
    <w:rsid w:val="00B926CE"/>
    <w:rsid w:val="00B938BD"/>
    <w:rsid w:val="00B967AD"/>
    <w:rsid w:val="00BA1F5F"/>
    <w:rsid w:val="00BA25DB"/>
    <w:rsid w:val="00BA4111"/>
    <w:rsid w:val="00BB067F"/>
    <w:rsid w:val="00BB276A"/>
    <w:rsid w:val="00BB2C39"/>
    <w:rsid w:val="00BB300B"/>
    <w:rsid w:val="00BB342E"/>
    <w:rsid w:val="00BB3F70"/>
    <w:rsid w:val="00BB3F97"/>
    <w:rsid w:val="00BB454D"/>
    <w:rsid w:val="00BB5242"/>
    <w:rsid w:val="00BB5FD3"/>
    <w:rsid w:val="00BB7B64"/>
    <w:rsid w:val="00BC1123"/>
    <w:rsid w:val="00BC1F42"/>
    <w:rsid w:val="00BC2647"/>
    <w:rsid w:val="00BC2B15"/>
    <w:rsid w:val="00BC30CB"/>
    <w:rsid w:val="00BC3B35"/>
    <w:rsid w:val="00BC43ED"/>
    <w:rsid w:val="00BC5097"/>
    <w:rsid w:val="00BC567A"/>
    <w:rsid w:val="00BC5EEA"/>
    <w:rsid w:val="00BC64D0"/>
    <w:rsid w:val="00BC69CD"/>
    <w:rsid w:val="00BC73C3"/>
    <w:rsid w:val="00BD18BA"/>
    <w:rsid w:val="00BD3450"/>
    <w:rsid w:val="00BD384A"/>
    <w:rsid w:val="00BD4F18"/>
    <w:rsid w:val="00BD613A"/>
    <w:rsid w:val="00BD656E"/>
    <w:rsid w:val="00BD65BB"/>
    <w:rsid w:val="00BD6A21"/>
    <w:rsid w:val="00BE2BFA"/>
    <w:rsid w:val="00BE467B"/>
    <w:rsid w:val="00BE515A"/>
    <w:rsid w:val="00BE7431"/>
    <w:rsid w:val="00BF026D"/>
    <w:rsid w:val="00BF1968"/>
    <w:rsid w:val="00BF21EF"/>
    <w:rsid w:val="00BF5977"/>
    <w:rsid w:val="00BF5E72"/>
    <w:rsid w:val="00BF72F2"/>
    <w:rsid w:val="00BF76D7"/>
    <w:rsid w:val="00C04FD2"/>
    <w:rsid w:val="00C064E5"/>
    <w:rsid w:val="00C065BF"/>
    <w:rsid w:val="00C07479"/>
    <w:rsid w:val="00C103FC"/>
    <w:rsid w:val="00C10A9D"/>
    <w:rsid w:val="00C10C5B"/>
    <w:rsid w:val="00C13343"/>
    <w:rsid w:val="00C13396"/>
    <w:rsid w:val="00C13C25"/>
    <w:rsid w:val="00C15CAB"/>
    <w:rsid w:val="00C15D73"/>
    <w:rsid w:val="00C1618C"/>
    <w:rsid w:val="00C171AE"/>
    <w:rsid w:val="00C17B8F"/>
    <w:rsid w:val="00C2104C"/>
    <w:rsid w:val="00C216E9"/>
    <w:rsid w:val="00C22040"/>
    <w:rsid w:val="00C22A61"/>
    <w:rsid w:val="00C24046"/>
    <w:rsid w:val="00C25A00"/>
    <w:rsid w:val="00C26F68"/>
    <w:rsid w:val="00C31B2B"/>
    <w:rsid w:val="00C323F1"/>
    <w:rsid w:val="00C3267A"/>
    <w:rsid w:val="00C32C12"/>
    <w:rsid w:val="00C33251"/>
    <w:rsid w:val="00C33C7F"/>
    <w:rsid w:val="00C347D5"/>
    <w:rsid w:val="00C35F70"/>
    <w:rsid w:val="00C37217"/>
    <w:rsid w:val="00C3797D"/>
    <w:rsid w:val="00C37C23"/>
    <w:rsid w:val="00C40267"/>
    <w:rsid w:val="00C40303"/>
    <w:rsid w:val="00C405D4"/>
    <w:rsid w:val="00C41966"/>
    <w:rsid w:val="00C424A0"/>
    <w:rsid w:val="00C42707"/>
    <w:rsid w:val="00C4380E"/>
    <w:rsid w:val="00C44659"/>
    <w:rsid w:val="00C453B5"/>
    <w:rsid w:val="00C45A6E"/>
    <w:rsid w:val="00C47612"/>
    <w:rsid w:val="00C524A1"/>
    <w:rsid w:val="00C5279A"/>
    <w:rsid w:val="00C5329E"/>
    <w:rsid w:val="00C55735"/>
    <w:rsid w:val="00C62CA5"/>
    <w:rsid w:val="00C62E0A"/>
    <w:rsid w:val="00C6383C"/>
    <w:rsid w:val="00C63D85"/>
    <w:rsid w:val="00C67CA9"/>
    <w:rsid w:val="00C703F4"/>
    <w:rsid w:val="00C70A1A"/>
    <w:rsid w:val="00C70F5B"/>
    <w:rsid w:val="00C711C2"/>
    <w:rsid w:val="00C72477"/>
    <w:rsid w:val="00C72BA0"/>
    <w:rsid w:val="00C75BFD"/>
    <w:rsid w:val="00C76515"/>
    <w:rsid w:val="00C76E5D"/>
    <w:rsid w:val="00C80544"/>
    <w:rsid w:val="00C80B01"/>
    <w:rsid w:val="00C81D88"/>
    <w:rsid w:val="00C83FC6"/>
    <w:rsid w:val="00C86260"/>
    <w:rsid w:val="00C87833"/>
    <w:rsid w:val="00C914DC"/>
    <w:rsid w:val="00C927BA"/>
    <w:rsid w:val="00C92B53"/>
    <w:rsid w:val="00C93550"/>
    <w:rsid w:val="00C95D7B"/>
    <w:rsid w:val="00CA0A9B"/>
    <w:rsid w:val="00CA2F09"/>
    <w:rsid w:val="00CA32F7"/>
    <w:rsid w:val="00CA3957"/>
    <w:rsid w:val="00CA3CC5"/>
    <w:rsid w:val="00CA43F2"/>
    <w:rsid w:val="00CA4F80"/>
    <w:rsid w:val="00CA5668"/>
    <w:rsid w:val="00CA59CD"/>
    <w:rsid w:val="00CA65AF"/>
    <w:rsid w:val="00CA7491"/>
    <w:rsid w:val="00CA7F1C"/>
    <w:rsid w:val="00CB0B40"/>
    <w:rsid w:val="00CB4C75"/>
    <w:rsid w:val="00CB4D68"/>
    <w:rsid w:val="00CB6840"/>
    <w:rsid w:val="00CB7994"/>
    <w:rsid w:val="00CB7FC3"/>
    <w:rsid w:val="00CC09B9"/>
    <w:rsid w:val="00CC176C"/>
    <w:rsid w:val="00CC1B32"/>
    <w:rsid w:val="00CC48FE"/>
    <w:rsid w:val="00CC6271"/>
    <w:rsid w:val="00CC6A5D"/>
    <w:rsid w:val="00CC7C8B"/>
    <w:rsid w:val="00CD1DDC"/>
    <w:rsid w:val="00CD2BA1"/>
    <w:rsid w:val="00CD2D67"/>
    <w:rsid w:val="00CD2DF9"/>
    <w:rsid w:val="00CD316C"/>
    <w:rsid w:val="00CD3741"/>
    <w:rsid w:val="00CD3916"/>
    <w:rsid w:val="00CD4432"/>
    <w:rsid w:val="00CD5215"/>
    <w:rsid w:val="00CD5778"/>
    <w:rsid w:val="00CE1896"/>
    <w:rsid w:val="00CE2669"/>
    <w:rsid w:val="00CE676C"/>
    <w:rsid w:val="00CF1FD3"/>
    <w:rsid w:val="00CF3ABF"/>
    <w:rsid w:val="00CF3E9D"/>
    <w:rsid w:val="00CF4016"/>
    <w:rsid w:val="00CF5131"/>
    <w:rsid w:val="00CF5D4C"/>
    <w:rsid w:val="00CF5DFD"/>
    <w:rsid w:val="00CF615F"/>
    <w:rsid w:val="00CF65C3"/>
    <w:rsid w:val="00CF6912"/>
    <w:rsid w:val="00CF6EA1"/>
    <w:rsid w:val="00D01680"/>
    <w:rsid w:val="00D01A49"/>
    <w:rsid w:val="00D0694A"/>
    <w:rsid w:val="00D0709C"/>
    <w:rsid w:val="00D070DD"/>
    <w:rsid w:val="00D116C8"/>
    <w:rsid w:val="00D11FE5"/>
    <w:rsid w:val="00D12F1F"/>
    <w:rsid w:val="00D16A8D"/>
    <w:rsid w:val="00D16AF3"/>
    <w:rsid w:val="00D17132"/>
    <w:rsid w:val="00D17B07"/>
    <w:rsid w:val="00D20CEC"/>
    <w:rsid w:val="00D227A6"/>
    <w:rsid w:val="00D22818"/>
    <w:rsid w:val="00D22DAF"/>
    <w:rsid w:val="00D22DD6"/>
    <w:rsid w:val="00D23939"/>
    <w:rsid w:val="00D25304"/>
    <w:rsid w:val="00D26E4E"/>
    <w:rsid w:val="00D31BEA"/>
    <w:rsid w:val="00D33B82"/>
    <w:rsid w:val="00D33D41"/>
    <w:rsid w:val="00D341D5"/>
    <w:rsid w:val="00D342EF"/>
    <w:rsid w:val="00D35303"/>
    <w:rsid w:val="00D36D43"/>
    <w:rsid w:val="00D36DE8"/>
    <w:rsid w:val="00D370C0"/>
    <w:rsid w:val="00D37777"/>
    <w:rsid w:val="00D407C6"/>
    <w:rsid w:val="00D41232"/>
    <w:rsid w:val="00D423A9"/>
    <w:rsid w:val="00D42792"/>
    <w:rsid w:val="00D42978"/>
    <w:rsid w:val="00D43E13"/>
    <w:rsid w:val="00D440A2"/>
    <w:rsid w:val="00D44DFB"/>
    <w:rsid w:val="00D464F2"/>
    <w:rsid w:val="00D472E6"/>
    <w:rsid w:val="00D515CF"/>
    <w:rsid w:val="00D51FE5"/>
    <w:rsid w:val="00D52105"/>
    <w:rsid w:val="00D52369"/>
    <w:rsid w:val="00D52882"/>
    <w:rsid w:val="00D52D18"/>
    <w:rsid w:val="00D53B7A"/>
    <w:rsid w:val="00D54249"/>
    <w:rsid w:val="00D552D9"/>
    <w:rsid w:val="00D5601C"/>
    <w:rsid w:val="00D56420"/>
    <w:rsid w:val="00D56B80"/>
    <w:rsid w:val="00D601BC"/>
    <w:rsid w:val="00D605AE"/>
    <w:rsid w:val="00D610D0"/>
    <w:rsid w:val="00D61257"/>
    <w:rsid w:val="00D62391"/>
    <w:rsid w:val="00D6239E"/>
    <w:rsid w:val="00D62D97"/>
    <w:rsid w:val="00D63BA4"/>
    <w:rsid w:val="00D63CA5"/>
    <w:rsid w:val="00D6703A"/>
    <w:rsid w:val="00D670BC"/>
    <w:rsid w:val="00D6751F"/>
    <w:rsid w:val="00D67BD5"/>
    <w:rsid w:val="00D67D9C"/>
    <w:rsid w:val="00D67EEB"/>
    <w:rsid w:val="00D71B33"/>
    <w:rsid w:val="00D71DEF"/>
    <w:rsid w:val="00D71E61"/>
    <w:rsid w:val="00D723D7"/>
    <w:rsid w:val="00D74E77"/>
    <w:rsid w:val="00D76042"/>
    <w:rsid w:val="00D774E3"/>
    <w:rsid w:val="00D7772F"/>
    <w:rsid w:val="00D8194E"/>
    <w:rsid w:val="00D820D2"/>
    <w:rsid w:val="00D83473"/>
    <w:rsid w:val="00D839BE"/>
    <w:rsid w:val="00D8448C"/>
    <w:rsid w:val="00D854C3"/>
    <w:rsid w:val="00D857F8"/>
    <w:rsid w:val="00D85B67"/>
    <w:rsid w:val="00D86462"/>
    <w:rsid w:val="00D86832"/>
    <w:rsid w:val="00D86C87"/>
    <w:rsid w:val="00D87147"/>
    <w:rsid w:val="00D871B0"/>
    <w:rsid w:val="00D875C3"/>
    <w:rsid w:val="00D90AC9"/>
    <w:rsid w:val="00D91636"/>
    <w:rsid w:val="00D94FD7"/>
    <w:rsid w:val="00D9698A"/>
    <w:rsid w:val="00DA01A8"/>
    <w:rsid w:val="00DA362E"/>
    <w:rsid w:val="00DA43AB"/>
    <w:rsid w:val="00DA4C52"/>
    <w:rsid w:val="00DA5DC6"/>
    <w:rsid w:val="00DA6E86"/>
    <w:rsid w:val="00DB074E"/>
    <w:rsid w:val="00DB1911"/>
    <w:rsid w:val="00DB3A50"/>
    <w:rsid w:val="00DB42C2"/>
    <w:rsid w:val="00DB5A93"/>
    <w:rsid w:val="00DB5B30"/>
    <w:rsid w:val="00DB7148"/>
    <w:rsid w:val="00DB78EA"/>
    <w:rsid w:val="00DC00B6"/>
    <w:rsid w:val="00DC1099"/>
    <w:rsid w:val="00DC1408"/>
    <w:rsid w:val="00DC1486"/>
    <w:rsid w:val="00DC14FD"/>
    <w:rsid w:val="00DC2400"/>
    <w:rsid w:val="00DC35CD"/>
    <w:rsid w:val="00DC4D22"/>
    <w:rsid w:val="00DC511C"/>
    <w:rsid w:val="00DC5A00"/>
    <w:rsid w:val="00DC61A7"/>
    <w:rsid w:val="00DC7E14"/>
    <w:rsid w:val="00DD1791"/>
    <w:rsid w:val="00DD2511"/>
    <w:rsid w:val="00DD4207"/>
    <w:rsid w:val="00DD5113"/>
    <w:rsid w:val="00DD6A7E"/>
    <w:rsid w:val="00DD6CDB"/>
    <w:rsid w:val="00DD746A"/>
    <w:rsid w:val="00DE00C7"/>
    <w:rsid w:val="00DE18EE"/>
    <w:rsid w:val="00DE1C91"/>
    <w:rsid w:val="00DE2FD4"/>
    <w:rsid w:val="00DE3B07"/>
    <w:rsid w:val="00DE48C0"/>
    <w:rsid w:val="00DE4EEA"/>
    <w:rsid w:val="00DE52F7"/>
    <w:rsid w:val="00DE7151"/>
    <w:rsid w:val="00DF58FE"/>
    <w:rsid w:val="00DF5CAE"/>
    <w:rsid w:val="00DF5FD7"/>
    <w:rsid w:val="00DF66A7"/>
    <w:rsid w:val="00DF7611"/>
    <w:rsid w:val="00E0061D"/>
    <w:rsid w:val="00E02549"/>
    <w:rsid w:val="00E026DE"/>
    <w:rsid w:val="00E03A07"/>
    <w:rsid w:val="00E042E0"/>
    <w:rsid w:val="00E04DE6"/>
    <w:rsid w:val="00E05173"/>
    <w:rsid w:val="00E126F4"/>
    <w:rsid w:val="00E128B1"/>
    <w:rsid w:val="00E12C78"/>
    <w:rsid w:val="00E15EFD"/>
    <w:rsid w:val="00E16579"/>
    <w:rsid w:val="00E20925"/>
    <w:rsid w:val="00E21000"/>
    <w:rsid w:val="00E2167E"/>
    <w:rsid w:val="00E21C1D"/>
    <w:rsid w:val="00E24988"/>
    <w:rsid w:val="00E249BE"/>
    <w:rsid w:val="00E25EDD"/>
    <w:rsid w:val="00E25FD8"/>
    <w:rsid w:val="00E26BFA"/>
    <w:rsid w:val="00E27414"/>
    <w:rsid w:val="00E30115"/>
    <w:rsid w:val="00E3086D"/>
    <w:rsid w:val="00E32D2A"/>
    <w:rsid w:val="00E33022"/>
    <w:rsid w:val="00E3360D"/>
    <w:rsid w:val="00E33CA4"/>
    <w:rsid w:val="00E37EB8"/>
    <w:rsid w:val="00E40D3A"/>
    <w:rsid w:val="00E42C91"/>
    <w:rsid w:val="00E44BB6"/>
    <w:rsid w:val="00E4615F"/>
    <w:rsid w:val="00E462B7"/>
    <w:rsid w:val="00E46FBA"/>
    <w:rsid w:val="00E517FC"/>
    <w:rsid w:val="00E53452"/>
    <w:rsid w:val="00E535E9"/>
    <w:rsid w:val="00E569B7"/>
    <w:rsid w:val="00E56D8F"/>
    <w:rsid w:val="00E6080C"/>
    <w:rsid w:val="00E6349F"/>
    <w:rsid w:val="00E637FD"/>
    <w:rsid w:val="00E6453B"/>
    <w:rsid w:val="00E64F9C"/>
    <w:rsid w:val="00E65DF6"/>
    <w:rsid w:val="00E666DA"/>
    <w:rsid w:val="00E704F9"/>
    <w:rsid w:val="00E708DB"/>
    <w:rsid w:val="00E70F35"/>
    <w:rsid w:val="00E71248"/>
    <w:rsid w:val="00E7133B"/>
    <w:rsid w:val="00E718B9"/>
    <w:rsid w:val="00E718C2"/>
    <w:rsid w:val="00E7260A"/>
    <w:rsid w:val="00E7529F"/>
    <w:rsid w:val="00E754F4"/>
    <w:rsid w:val="00E75EEF"/>
    <w:rsid w:val="00E76610"/>
    <w:rsid w:val="00E767DF"/>
    <w:rsid w:val="00E76D29"/>
    <w:rsid w:val="00E773B7"/>
    <w:rsid w:val="00E820B5"/>
    <w:rsid w:val="00E82700"/>
    <w:rsid w:val="00E87738"/>
    <w:rsid w:val="00E91443"/>
    <w:rsid w:val="00E918F1"/>
    <w:rsid w:val="00E91C69"/>
    <w:rsid w:val="00E92334"/>
    <w:rsid w:val="00E93373"/>
    <w:rsid w:val="00E94888"/>
    <w:rsid w:val="00E94F9C"/>
    <w:rsid w:val="00E967C4"/>
    <w:rsid w:val="00EA1AA1"/>
    <w:rsid w:val="00EA4634"/>
    <w:rsid w:val="00EA5105"/>
    <w:rsid w:val="00EA63F2"/>
    <w:rsid w:val="00EA6E0C"/>
    <w:rsid w:val="00EA7081"/>
    <w:rsid w:val="00EA7A78"/>
    <w:rsid w:val="00EB400E"/>
    <w:rsid w:val="00EB45AC"/>
    <w:rsid w:val="00EB4FC4"/>
    <w:rsid w:val="00EB6AF5"/>
    <w:rsid w:val="00EB71EB"/>
    <w:rsid w:val="00EB7A5A"/>
    <w:rsid w:val="00EC1294"/>
    <w:rsid w:val="00EC2729"/>
    <w:rsid w:val="00EC3F85"/>
    <w:rsid w:val="00EC5B79"/>
    <w:rsid w:val="00EC7CA6"/>
    <w:rsid w:val="00ED0774"/>
    <w:rsid w:val="00ED07F0"/>
    <w:rsid w:val="00ED2CA8"/>
    <w:rsid w:val="00EE0347"/>
    <w:rsid w:val="00EE1CCA"/>
    <w:rsid w:val="00EE46F9"/>
    <w:rsid w:val="00EE480F"/>
    <w:rsid w:val="00EE6FE6"/>
    <w:rsid w:val="00EE72EF"/>
    <w:rsid w:val="00EF0425"/>
    <w:rsid w:val="00EF20EE"/>
    <w:rsid w:val="00EF5143"/>
    <w:rsid w:val="00EF5B41"/>
    <w:rsid w:val="00EF720D"/>
    <w:rsid w:val="00F01F07"/>
    <w:rsid w:val="00F02E21"/>
    <w:rsid w:val="00F06940"/>
    <w:rsid w:val="00F0708F"/>
    <w:rsid w:val="00F0709A"/>
    <w:rsid w:val="00F070B2"/>
    <w:rsid w:val="00F07194"/>
    <w:rsid w:val="00F140CD"/>
    <w:rsid w:val="00F14D27"/>
    <w:rsid w:val="00F16DF2"/>
    <w:rsid w:val="00F22C8C"/>
    <w:rsid w:val="00F22EAE"/>
    <w:rsid w:val="00F23EC2"/>
    <w:rsid w:val="00F27EB5"/>
    <w:rsid w:val="00F30E9E"/>
    <w:rsid w:val="00F327C6"/>
    <w:rsid w:val="00F32FBF"/>
    <w:rsid w:val="00F377E6"/>
    <w:rsid w:val="00F401DF"/>
    <w:rsid w:val="00F408D9"/>
    <w:rsid w:val="00F408F7"/>
    <w:rsid w:val="00F40BB1"/>
    <w:rsid w:val="00F413A5"/>
    <w:rsid w:val="00F4162B"/>
    <w:rsid w:val="00F42B63"/>
    <w:rsid w:val="00F46F30"/>
    <w:rsid w:val="00F4704E"/>
    <w:rsid w:val="00F476F2"/>
    <w:rsid w:val="00F515C5"/>
    <w:rsid w:val="00F51D8E"/>
    <w:rsid w:val="00F52ADF"/>
    <w:rsid w:val="00F5318D"/>
    <w:rsid w:val="00F5398E"/>
    <w:rsid w:val="00F55D66"/>
    <w:rsid w:val="00F5751F"/>
    <w:rsid w:val="00F57FCE"/>
    <w:rsid w:val="00F60678"/>
    <w:rsid w:val="00F60AE6"/>
    <w:rsid w:val="00F6253D"/>
    <w:rsid w:val="00F6271D"/>
    <w:rsid w:val="00F63648"/>
    <w:rsid w:val="00F6610C"/>
    <w:rsid w:val="00F66DF8"/>
    <w:rsid w:val="00F66FDB"/>
    <w:rsid w:val="00F71980"/>
    <w:rsid w:val="00F73536"/>
    <w:rsid w:val="00F73E83"/>
    <w:rsid w:val="00F73F3B"/>
    <w:rsid w:val="00F747FF"/>
    <w:rsid w:val="00F750BD"/>
    <w:rsid w:val="00F760A4"/>
    <w:rsid w:val="00F772FC"/>
    <w:rsid w:val="00F84E1F"/>
    <w:rsid w:val="00F858D6"/>
    <w:rsid w:val="00F8699E"/>
    <w:rsid w:val="00F9007F"/>
    <w:rsid w:val="00F9033E"/>
    <w:rsid w:val="00F90418"/>
    <w:rsid w:val="00F90621"/>
    <w:rsid w:val="00F92781"/>
    <w:rsid w:val="00F92A28"/>
    <w:rsid w:val="00F9362C"/>
    <w:rsid w:val="00F972AD"/>
    <w:rsid w:val="00F97481"/>
    <w:rsid w:val="00F979BF"/>
    <w:rsid w:val="00FA01E7"/>
    <w:rsid w:val="00FA04B3"/>
    <w:rsid w:val="00FA0778"/>
    <w:rsid w:val="00FA1363"/>
    <w:rsid w:val="00FA1F89"/>
    <w:rsid w:val="00FA233F"/>
    <w:rsid w:val="00FA2CAF"/>
    <w:rsid w:val="00FA3659"/>
    <w:rsid w:val="00FA440B"/>
    <w:rsid w:val="00FA4476"/>
    <w:rsid w:val="00FA4B99"/>
    <w:rsid w:val="00FA4D22"/>
    <w:rsid w:val="00FA6398"/>
    <w:rsid w:val="00FB0E29"/>
    <w:rsid w:val="00FB1DCE"/>
    <w:rsid w:val="00FB1E13"/>
    <w:rsid w:val="00FB2EDB"/>
    <w:rsid w:val="00FB6437"/>
    <w:rsid w:val="00FB656C"/>
    <w:rsid w:val="00FB6BF2"/>
    <w:rsid w:val="00FB7E38"/>
    <w:rsid w:val="00FC2AD6"/>
    <w:rsid w:val="00FC3DCF"/>
    <w:rsid w:val="00FC44FE"/>
    <w:rsid w:val="00FC4ED9"/>
    <w:rsid w:val="00FC5350"/>
    <w:rsid w:val="00FC55FF"/>
    <w:rsid w:val="00FC5B41"/>
    <w:rsid w:val="00FC5C78"/>
    <w:rsid w:val="00FC5C7D"/>
    <w:rsid w:val="00FC6BDB"/>
    <w:rsid w:val="00FC778D"/>
    <w:rsid w:val="00FC7DA8"/>
    <w:rsid w:val="00FD241D"/>
    <w:rsid w:val="00FD395D"/>
    <w:rsid w:val="00FD44F2"/>
    <w:rsid w:val="00FD4CA5"/>
    <w:rsid w:val="00FD6C14"/>
    <w:rsid w:val="00FD7A73"/>
    <w:rsid w:val="00FE2930"/>
    <w:rsid w:val="00FE46E7"/>
    <w:rsid w:val="00FF056F"/>
    <w:rsid w:val="00FF0DB6"/>
    <w:rsid w:val="00FF1AAB"/>
    <w:rsid w:val="00FF4268"/>
    <w:rsid w:val="00FF4BC8"/>
    <w:rsid w:val="00FF4D7E"/>
    <w:rsid w:val="00FF5955"/>
    <w:rsid w:val="00FF6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A9235"/>
  <w15:chartTrackingRefBased/>
  <w15:docId w15:val="{8D660D1D-399D-493E-9052-A4D83A20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0"/>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0"/>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60036A"/>
    <w:pPr>
      <w:spacing w:before="480" w:line="276" w:lineRule="auto"/>
      <w:contextualSpacing/>
      <w:outlineLvl w:val="0"/>
    </w:pPr>
    <w:rPr>
      <w:rFonts w:ascii="Cambria" w:hAnsi="Cambria"/>
      <w:b/>
      <w:bCs/>
      <w:sz w:val="28"/>
      <w:szCs w:val="28"/>
      <w:lang w:val="x-none" w:eastAsia="x-none" w:bidi="en-US"/>
    </w:rPr>
  </w:style>
  <w:style w:type="paragraph" w:styleId="Heading2">
    <w:name w:val="heading 2"/>
    <w:basedOn w:val="Normal"/>
    <w:next w:val="Normal"/>
    <w:link w:val="Heading2Char"/>
    <w:qFormat/>
    <w:rsid w:val="000C4005"/>
    <w:pPr>
      <w:keepNext/>
      <w:jc w:val="right"/>
      <w:outlineLvl w:val="1"/>
    </w:pPr>
    <w:rPr>
      <w:rFonts w:ascii="Tahoma" w:hAnsi="Tahoma" w:cs="Tahoma"/>
      <w:b/>
      <w:bCs/>
      <w:sz w:val="20"/>
      <w:szCs w:val="20"/>
      <w:lang w:val="fr-FR" w:eastAsia="fr-FR"/>
    </w:rPr>
  </w:style>
  <w:style w:type="paragraph" w:styleId="Heading3">
    <w:name w:val="heading 3"/>
    <w:basedOn w:val="Normal"/>
    <w:next w:val="Normal"/>
    <w:link w:val="Heading3Char"/>
    <w:unhideWhenUsed/>
    <w:qFormat/>
    <w:rsid w:val="00026222"/>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0C4005"/>
    <w:pPr>
      <w:keepNext/>
      <w:spacing w:before="120"/>
      <w:ind w:firstLine="709"/>
      <w:jc w:val="right"/>
      <w:outlineLvl w:val="3"/>
    </w:pPr>
    <w:rPr>
      <w:rFonts w:cs="Traditional Arabic"/>
      <w:b/>
      <w:bCs/>
      <w:sz w:val="36"/>
      <w:szCs w:val="36"/>
      <w:lang w:val="fr-FR" w:eastAsia="fr-FR"/>
    </w:rPr>
  </w:style>
  <w:style w:type="paragraph" w:styleId="Heading5">
    <w:name w:val="heading 5"/>
    <w:basedOn w:val="Normal"/>
    <w:next w:val="Normal"/>
    <w:link w:val="Heading5Char"/>
    <w:uiPriority w:val="9"/>
    <w:unhideWhenUsed/>
    <w:qFormat/>
    <w:rsid w:val="00BA1F5F"/>
    <w:pPr>
      <w:keepNext/>
      <w:keepLines/>
      <w:bidi w:val="0"/>
      <w:spacing w:before="200" w:line="276" w:lineRule="auto"/>
      <w:outlineLvl w:val="4"/>
    </w:pPr>
    <w:rPr>
      <w:rFonts w:ascii="Cambria" w:hAnsi="Cambria"/>
      <w:color w:val="243F60"/>
      <w:sz w:val="20"/>
      <w:szCs w:val="20"/>
      <w:lang w:val="fr-FR" w:eastAsia="fr-FR"/>
    </w:rPr>
  </w:style>
  <w:style w:type="paragraph" w:styleId="Heading6">
    <w:name w:val="heading 6"/>
    <w:basedOn w:val="Normal"/>
    <w:next w:val="Normal"/>
    <w:link w:val="Heading6Char"/>
    <w:uiPriority w:val="9"/>
    <w:semiHidden/>
    <w:unhideWhenUsed/>
    <w:qFormat/>
    <w:rsid w:val="007713A9"/>
    <w:pPr>
      <w:keepNext/>
      <w:keepLines/>
      <w:spacing w:before="40" w:line="276"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semiHidden/>
    <w:unhideWhenUsed/>
    <w:qFormat/>
    <w:rsid w:val="00415B92"/>
    <w:pPr>
      <w:keepNext/>
      <w:keepLines/>
      <w:bidi w:val="0"/>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15B92"/>
    <w:pPr>
      <w:keepNext/>
      <w:keepLines/>
      <w:bidi w:val="0"/>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qFormat/>
    <w:rsid w:val="000C4005"/>
    <w:pPr>
      <w:keepNext/>
      <w:bidi w:val="0"/>
      <w:ind w:firstLine="752"/>
      <w:jc w:val="both"/>
      <w:outlineLvl w:val="8"/>
    </w:pPr>
    <w:rPr>
      <w:rFonts w:cs="Traditional Arabic"/>
      <w:b/>
      <w:bCs/>
      <w:sz w:val="36"/>
      <w:szCs w:val="36"/>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036A"/>
    <w:rPr>
      <w:rFonts w:ascii="Cambria" w:hAnsi="Cambria"/>
      <w:b/>
      <w:bCs/>
      <w:sz w:val="28"/>
      <w:szCs w:val="28"/>
      <w:lang w:bidi="en-US"/>
    </w:rPr>
  </w:style>
  <w:style w:type="paragraph" w:styleId="Footer">
    <w:name w:val="footer"/>
    <w:basedOn w:val="Normal"/>
    <w:link w:val="FooterChar"/>
    <w:uiPriority w:val="99"/>
    <w:rsid w:val="006603DC"/>
    <w:pPr>
      <w:tabs>
        <w:tab w:val="center" w:pos="4153"/>
        <w:tab w:val="right" w:pos="8306"/>
      </w:tabs>
    </w:pPr>
    <w:rPr>
      <w:lang w:val="x-none" w:eastAsia="x-none"/>
    </w:rPr>
  </w:style>
  <w:style w:type="character" w:customStyle="1" w:styleId="FooterChar">
    <w:name w:val="Footer Char"/>
    <w:link w:val="Footer"/>
    <w:uiPriority w:val="99"/>
    <w:rsid w:val="0060036A"/>
    <w:rPr>
      <w:sz w:val="24"/>
      <w:szCs w:val="24"/>
    </w:rPr>
  </w:style>
  <w:style w:type="character" w:styleId="PageNumber">
    <w:name w:val="page number"/>
    <w:basedOn w:val="DefaultParagraphFont"/>
    <w:rsid w:val="006603DC"/>
  </w:style>
  <w:style w:type="paragraph" w:styleId="Header">
    <w:name w:val="header"/>
    <w:basedOn w:val="Normal"/>
    <w:link w:val="HeaderChar"/>
    <w:uiPriority w:val="99"/>
    <w:rsid w:val="006603DC"/>
    <w:pPr>
      <w:tabs>
        <w:tab w:val="center" w:pos="4153"/>
        <w:tab w:val="right" w:pos="8306"/>
      </w:tabs>
    </w:pPr>
    <w:rPr>
      <w:lang w:val="x-none" w:eastAsia="x-none"/>
    </w:rPr>
  </w:style>
  <w:style w:type="character" w:customStyle="1" w:styleId="HeaderChar">
    <w:name w:val="Header Char"/>
    <w:link w:val="Header"/>
    <w:uiPriority w:val="99"/>
    <w:rsid w:val="0060036A"/>
    <w:rPr>
      <w:sz w:val="24"/>
      <w:szCs w:val="24"/>
    </w:rPr>
  </w:style>
  <w:style w:type="paragraph" w:styleId="FootnoteText">
    <w:name w:val="footnote text"/>
    <w:aliases w:val="Char,Footnote Text1,Char Char Char,Char Char Char Char Char,Char Char Char Char Char Char Char Char Char,Char Char Char Char Char Char Char Char Char Char Char Char Char,Car, Char Char Char, Char Char Char Char, Char, Char Char,حواشي سفلية"/>
    <w:basedOn w:val="Normal"/>
    <w:link w:val="FootnoteTextChar"/>
    <w:uiPriority w:val="99"/>
    <w:qFormat/>
    <w:rsid w:val="00BD3450"/>
    <w:rPr>
      <w:sz w:val="20"/>
      <w:szCs w:val="20"/>
    </w:rPr>
  </w:style>
  <w:style w:type="character" w:customStyle="1" w:styleId="FootnoteTextChar">
    <w:name w:val="Footnote Text Char"/>
    <w:aliases w:val="Char Char,Footnote Text1 Char,Char Char Char Char,Char Char Char Char Char Char,Char Char Char Char Char Char Char Char Char Char,Char Char Char Char Char Char Char Char Char Char Char Char Char Char,Car Char, Char Char Char Char1"/>
    <w:link w:val="FootnoteText"/>
    <w:uiPriority w:val="99"/>
    <w:locked/>
    <w:rsid w:val="001E45F2"/>
    <w:rPr>
      <w:lang w:val="en-US" w:eastAsia="en-US" w:bidi="ar-SA"/>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iPriority w:val="99"/>
    <w:qFormat/>
    <w:rsid w:val="00BD3450"/>
    <w:rPr>
      <w:vertAlign w:val="superscript"/>
    </w:rPr>
  </w:style>
  <w:style w:type="table" w:styleId="TableGrid">
    <w:name w:val="Table Grid"/>
    <w:basedOn w:val="TableNormal"/>
    <w:uiPriority w:val="39"/>
    <w:rsid w:val="00CC1B3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2B4639"/>
    <w:pPr>
      <w:bidi w:val="0"/>
      <w:spacing w:before="100" w:beforeAutospacing="1" w:after="100" w:afterAutospacing="1"/>
    </w:pPr>
  </w:style>
  <w:style w:type="character" w:customStyle="1" w:styleId="BodyTextIndent2Char">
    <w:name w:val="Body Text Indent 2 Char"/>
    <w:link w:val="BodyTextIndent2"/>
    <w:semiHidden/>
    <w:locked/>
    <w:rsid w:val="002B4639"/>
    <w:rPr>
      <w:snapToGrid w:val="0"/>
      <w:sz w:val="28"/>
      <w:szCs w:val="28"/>
      <w:lang w:eastAsia="ar-SA" w:bidi="ar-SA"/>
    </w:rPr>
  </w:style>
  <w:style w:type="paragraph" w:styleId="BodyTextIndent2">
    <w:name w:val="Body Text Indent 2"/>
    <w:basedOn w:val="Normal"/>
    <w:link w:val="BodyTextIndent2Char"/>
    <w:semiHidden/>
    <w:rsid w:val="002B4639"/>
    <w:pPr>
      <w:bidi w:val="0"/>
      <w:snapToGrid w:val="0"/>
      <w:spacing w:line="560" w:lineRule="atLeast"/>
      <w:ind w:firstLine="720"/>
      <w:jc w:val="lowKashida"/>
    </w:pPr>
    <w:rPr>
      <w:snapToGrid w:val="0"/>
      <w:sz w:val="28"/>
      <w:szCs w:val="28"/>
      <w:lang w:val="x-none" w:eastAsia="ar-SA"/>
    </w:rPr>
  </w:style>
  <w:style w:type="paragraph" w:customStyle="1" w:styleId="msolistparagraph0">
    <w:name w:val="msolistparagraph"/>
    <w:basedOn w:val="Normal"/>
    <w:rsid w:val="002B4639"/>
    <w:pPr>
      <w:bidi w:val="0"/>
      <w:spacing w:after="200" w:line="276" w:lineRule="auto"/>
      <w:ind w:left="720"/>
      <w:contextualSpacing/>
    </w:pPr>
    <w:rPr>
      <w:rFonts w:ascii="Calibri" w:eastAsia="Calibri" w:hAnsi="Calibri" w:cs="Arial"/>
      <w:sz w:val="22"/>
      <w:szCs w:val="22"/>
    </w:rPr>
  </w:style>
  <w:style w:type="paragraph" w:styleId="DocumentMap">
    <w:name w:val="Document Map"/>
    <w:basedOn w:val="Normal"/>
    <w:link w:val="DocumentMapChar"/>
    <w:uiPriority w:val="99"/>
    <w:semiHidden/>
    <w:rsid w:val="00CA7491"/>
    <w:pPr>
      <w:shd w:val="clear" w:color="auto" w:fill="000080"/>
    </w:pPr>
    <w:rPr>
      <w:rFonts w:ascii="Tahoma" w:hAnsi="Tahoma" w:cs="Tahoma"/>
      <w:sz w:val="20"/>
      <w:szCs w:val="20"/>
    </w:rPr>
  </w:style>
  <w:style w:type="character" w:styleId="Hyperlink">
    <w:name w:val="Hyperlink"/>
    <w:uiPriority w:val="99"/>
    <w:rsid w:val="00CA7491"/>
    <w:rPr>
      <w:color w:val="0000FF"/>
      <w:u w:val="single"/>
    </w:rPr>
  </w:style>
  <w:style w:type="paragraph" w:styleId="BodyText">
    <w:name w:val="Body Text"/>
    <w:basedOn w:val="Normal"/>
    <w:link w:val="BodyTextChar"/>
    <w:qFormat/>
    <w:rsid w:val="000C4005"/>
    <w:pPr>
      <w:spacing w:after="120"/>
    </w:pPr>
    <w:rPr>
      <w:lang w:val="x-none" w:eastAsia="x-none"/>
    </w:rPr>
  </w:style>
  <w:style w:type="paragraph" w:styleId="BodyTextIndent">
    <w:name w:val="Body Text Indent"/>
    <w:basedOn w:val="Normal"/>
    <w:link w:val="BodyTextIndentChar"/>
    <w:uiPriority w:val="99"/>
    <w:rsid w:val="000C4005"/>
    <w:pPr>
      <w:spacing w:after="120"/>
      <w:ind w:left="283"/>
    </w:pPr>
  </w:style>
  <w:style w:type="character" w:styleId="EndnoteReference">
    <w:name w:val="endnote reference"/>
    <w:uiPriority w:val="99"/>
    <w:rsid w:val="000C4005"/>
    <w:rPr>
      <w:vertAlign w:val="superscript"/>
    </w:rPr>
  </w:style>
  <w:style w:type="paragraph" w:styleId="EndnoteText">
    <w:name w:val="endnote text"/>
    <w:basedOn w:val="Normal"/>
    <w:link w:val="EndnoteTextChar"/>
    <w:uiPriority w:val="99"/>
    <w:rsid w:val="000C4005"/>
    <w:pPr>
      <w:bidi w:val="0"/>
    </w:pPr>
    <w:rPr>
      <w:sz w:val="20"/>
      <w:szCs w:val="20"/>
      <w:lang w:val="fr-FR" w:eastAsia="fr-FR"/>
    </w:rPr>
  </w:style>
  <w:style w:type="character" w:customStyle="1" w:styleId="EndnoteTextChar">
    <w:name w:val="Endnote Text Char"/>
    <w:link w:val="EndnoteText"/>
    <w:uiPriority w:val="99"/>
    <w:rsid w:val="0020527D"/>
    <w:rPr>
      <w:lang w:val="fr-FR" w:eastAsia="fr-FR"/>
    </w:rPr>
  </w:style>
  <w:style w:type="character" w:customStyle="1" w:styleId="yshortcuts">
    <w:name w:val="yshortcuts"/>
    <w:basedOn w:val="DefaultParagraphFont"/>
    <w:rsid w:val="009D4AC7"/>
  </w:style>
  <w:style w:type="paragraph" w:styleId="Subtitle">
    <w:name w:val="Subtitle"/>
    <w:basedOn w:val="Normal"/>
    <w:link w:val="SubtitleChar"/>
    <w:uiPriority w:val="11"/>
    <w:qFormat/>
    <w:rsid w:val="009D4AC7"/>
    <w:pPr>
      <w:jc w:val="lowKashida"/>
    </w:pPr>
    <w:rPr>
      <w:sz w:val="32"/>
      <w:szCs w:val="32"/>
      <w:lang w:val="x-none" w:eastAsia="x-none"/>
    </w:rPr>
  </w:style>
  <w:style w:type="character" w:customStyle="1" w:styleId="SubtitleChar">
    <w:name w:val="Subtitle Char"/>
    <w:link w:val="Subtitle"/>
    <w:uiPriority w:val="11"/>
    <w:rsid w:val="009D4AC7"/>
    <w:rPr>
      <w:rFonts w:cs="Simplified Arabic"/>
      <w:sz w:val="32"/>
      <w:szCs w:val="32"/>
    </w:rPr>
  </w:style>
  <w:style w:type="paragraph" w:styleId="NoSpacing">
    <w:name w:val="No Spacing"/>
    <w:link w:val="NoSpacingChar"/>
    <w:qFormat/>
    <w:rsid w:val="0060036A"/>
    <w:rPr>
      <w:rFonts w:ascii="Calibri" w:eastAsia="Calibri" w:hAnsi="Calibri" w:cs="Arial"/>
      <w:sz w:val="22"/>
      <w:szCs w:val="22"/>
      <w:lang w:val="fr-FR"/>
    </w:rPr>
  </w:style>
  <w:style w:type="character" w:customStyle="1" w:styleId="NoSpacingChar">
    <w:name w:val="No Spacing Char"/>
    <w:link w:val="NoSpacing"/>
    <w:uiPriority w:val="99"/>
    <w:rsid w:val="0060036A"/>
    <w:rPr>
      <w:rFonts w:ascii="Calibri" w:eastAsia="Calibri" w:hAnsi="Calibri" w:cs="Arial"/>
      <w:sz w:val="22"/>
      <w:szCs w:val="22"/>
      <w:lang w:val="fr-FR" w:eastAsia="en-US" w:bidi="ar-SA"/>
    </w:rPr>
  </w:style>
  <w:style w:type="character" w:styleId="Strong">
    <w:name w:val="Strong"/>
    <w:uiPriority w:val="22"/>
    <w:qFormat/>
    <w:rsid w:val="0060036A"/>
    <w:rPr>
      <w:b/>
      <w:bCs/>
    </w:rPr>
  </w:style>
  <w:style w:type="character" w:customStyle="1" w:styleId="apple-style-span">
    <w:name w:val="apple-style-span"/>
    <w:basedOn w:val="DefaultParagraphFont"/>
    <w:rsid w:val="0060036A"/>
  </w:style>
  <w:style w:type="paragraph" w:styleId="BodyText2">
    <w:name w:val="Body Text 2"/>
    <w:basedOn w:val="Normal"/>
    <w:link w:val="BodyText2Char"/>
    <w:uiPriority w:val="99"/>
    <w:rsid w:val="0060036A"/>
    <w:pPr>
      <w:spacing w:after="120"/>
      <w:ind w:left="283"/>
    </w:pPr>
    <w:rPr>
      <w:rFonts w:cs="Traditional Arabic"/>
      <w:noProof/>
      <w:sz w:val="22"/>
      <w:szCs w:val="22"/>
      <w:lang w:val="x-none" w:eastAsia="fr-FR" w:bidi="en-US"/>
    </w:rPr>
  </w:style>
  <w:style w:type="character" w:customStyle="1" w:styleId="BodyText2Char">
    <w:name w:val="Body Text 2 Char"/>
    <w:link w:val="BodyText2"/>
    <w:uiPriority w:val="99"/>
    <w:rsid w:val="0060036A"/>
    <w:rPr>
      <w:rFonts w:cs="Traditional Arabic"/>
      <w:noProof/>
      <w:sz w:val="22"/>
      <w:szCs w:val="22"/>
      <w:lang w:eastAsia="fr-FR" w:bidi="en-US"/>
    </w:rPr>
  </w:style>
  <w:style w:type="paragraph" w:styleId="ListParagraph">
    <w:name w:val="List Paragraph"/>
    <w:aliases w:val="List Paragraph11,NumberedList,عنوان رئيسي,سرد الفقراتCxSpLast, سرد الفقرات1, سرد الفقرات11"/>
    <w:basedOn w:val="Normal"/>
    <w:link w:val="ListParagraphChar"/>
    <w:uiPriority w:val="34"/>
    <w:qFormat/>
    <w:rsid w:val="0060036A"/>
    <w:pPr>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unhideWhenUsed/>
    <w:rsid w:val="0060036A"/>
    <w:rPr>
      <w:rFonts w:ascii="Tahoma" w:hAnsi="Tahoma" w:cs="Tahoma"/>
      <w:sz w:val="16"/>
      <w:szCs w:val="16"/>
      <w:lang w:val="x-none" w:eastAsia="x-none" w:bidi="en-US"/>
    </w:rPr>
  </w:style>
  <w:style w:type="character" w:customStyle="1" w:styleId="BalloonTextChar">
    <w:name w:val="Balloon Text Char"/>
    <w:link w:val="BalloonText"/>
    <w:uiPriority w:val="99"/>
    <w:rsid w:val="0060036A"/>
    <w:rPr>
      <w:rFonts w:ascii="Tahoma" w:hAnsi="Tahoma" w:cs="Tahoma"/>
      <w:sz w:val="16"/>
      <w:szCs w:val="16"/>
      <w:lang w:bidi="en-US"/>
    </w:rPr>
  </w:style>
  <w:style w:type="character" w:customStyle="1" w:styleId="CommentTextChar">
    <w:name w:val="Comment Text Char"/>
    <w:link w:val="CommentText"/>
    <w:uiPriority w:val="99"/>
    <w:rsid w:val="0060036A"/>
    <w:rPr>
      <w:lang w:val="fr-FR" w:eastAsia="fr-FR"/>
    </w:rPr>
  </w:style>
  <w:style w:type="paragraph" w:styleId="CommentText">
    <w:name w:val="annotation text"/>
    <w:basedOn w:val="Normal"/>
    <w:link w:val="CommentTextChar"/>
    <w:uiPriority w:val="99"/>
    <w:rsid w:val="0060036A"/>
    <w:pPr>
      <w:bidi w:val="0"/>
    </w:pPr>
    <w:rPr>
      <w:sz w:val="20"/>
      <w:szCs w:val="20"/>
      <w:lang w:val="fr-FR" w:eastAsia="fr-FR"/>
    </w:rPr>
  </w:style>
  <w:style w:type="character" w:customStyle="1" w:styleId="CommentSubjectChar">
    <w:name w:val="Comment Subject Char"/>
    <w:link w:val="CommentSubject"/>
    <w:uiPriority w:val="99"/>
    <w:rsid w:val="0060036A"/>
    <w:rPr>
      <w:b/>
      <w:bCs/>
      <w:lang w:val="fr-FR" w:eastAsia="fr-FR"/>
    </w:rPr>
  </w:style>
  <w:style w:type="paragraph" w:styleId="CommentSubject">
    <w:name w:val="annotation subject"/>
    <w:basedOn w:val="CommentText"/>
    <w:next w:val="CommentText"/>
    <w:link w:val="CommentSubjectChar"/>
    <w:uiPriority w:val="99"/>
    <w:rsid w:val="0060036A"/>
    <w:rPr>
      <w:b/>
      <w:bCs/>
    </w:rPr>
  </w:style>
  <w:style w:type="character" w:customStyle="1" w:styleId="postbody1">
    <w:name w:val="postbody1"/>
    <w:rsid w:val="0060036A"/>
    <w:rPr>
      <w:rFonts w:ascii="Tahoma" w:hAnsi="Tahoma" w:cs="Tahoma"/>
      <w:color w:val="430000"/>
      <w:sz w:val="23"/>
      <w:szCs w:val="23"/>
    </w:rPr>
  </w:style>
  <w:style w:type="paragraph" w:styleId="BlockText">
    <w:name w:val="Block Text"/>
    <w:basedOn w:val="Normal"/>
    <w:rsid w:val="003E256B"/>
    <w:pPr>
      <w:ind w:left="-58"/>
      <w:jc w:val="lowKashida"/>
    </w:pPr>
    <w:rPr>
      <w:rFonts w:cs="Simplified Arabic"/>
      <w:sz w:val="20"/>
      <w:szCs w:val="28"/>
    </w:rPr>
  </w:style>
  <w:style w:type="character" w:customStyle="1" w:styleId="BodyTextChar">
    <w:name w:val="Body Text Char"/>
    <w:link w:val="BodyText"/>
    <w:uiPriority w:val="1"/>
    <w:rsid w:val="003E256B"/>
    <w:rPr>
      <w:sz w:val="24"/>
      <w:szCs w:val="24"/>
    </w:rPr>
  </w:style>
  <w:style w:type="paragraph" w:styleId="ListBullet">
    <w:name w:val="List Bullet"/>
    <w:basedOn w:val="Normal"/>
    <w:autoRedefine/>
    <w:rsid w:val="003E256B"/>
    <w:pPr>
      <w:numPr>
        <w:numId w:val="1"/>
      </w:numPr>
      <w:bidi w:val="0"/>
      <w:jc w:val="lowKashida"/>
    </w:pPr>
    <w:rPr>
      <w:rFonts w:cs="Traditional Arabic"/>
      <w:sz w:val="28"/>
      <w:szCs w:val="20"/>
    </w:rPr>
  </w:style>
  <w:style w:type="paragraph" w:customStyle="1" w:styleId="1">
    <w:name w:val="سرد الفقرات1"/>
    <w:basedOn w:val="Normal"/>
    <w:uiPriority w:val="34"/>
    <w:qFormat/>
    <w:rsid w:val="003E256B"/>
    <w:pPr>
      <w:ind w:left="720"/>
      <w:contextualSpacing/>
    </w:pPr>
  </w:style>
  <w:style w:type="character" w:customStyle="1" w:styleId="Heading3Char">
    <w:name w:val="Heading 3 Char"/>
    <w:link w:val="Heading3"/>
    <w:rsid w:val="00026222"/>
    <w:rPr>
      <w:rFonts w:ascii="Cambria" w:eastAsia="Times New Roman" w:hAnsi="Cambria" w:cs="Times New Roman"/>
      <w:b/>
      <w:bCs/>
      <w:sz w:val="26"/>
      <w:szCs w:val="26"/>
    </w:rPr>
  </w:style>
  <w:style w:type="character" w:customStyle="1" w:styleId="Char">
    <w:name w:val="تذييل الصفحة Char"/>
    <w:uiPriority w:val="99"/>
    <w:rsid w:val="00F01F07"/>
    <w:rPr>
      <w:rFonts w:eastAsia="Calibri"/>
      <w:sz w:val="21"/>
      <w:szCs w:val="21"/>
    </w:rPr>
  </w:style>
  <w:style w:type="numbering" w:customStyle="1" w:styleId="10">
    <w:name w:val="بلا قائمة1"/>
    <w:next w:val="NoList"/>
    <w:uiPriority w:val="99"/>
    <w:semiHidden/>
    <w:unhideWhenUsed/>
    <w:rsid w:val="00E42C91"/>
  </w:style>
  <w:style w:type="character" w:customStyle="1" w:styleId="NotedefinCar1">
    <w:name w:val="Note de fin Car1"/>
    <w:uiPriority w:val="99"/>
    <w:semiHidden/>
    <w:rsid w:val="00E42C91"/>
    <w:rPr>
      <w:sz w:val="20"/>
      <w:szCs w:val="20"/>
    </w:rPr>
  </w:style>
  <w:style w:type="paragraph" w:styleId="TOCHeading">
    <w:name w:val="TOC Heading"/>
    <w:basedOn w:val="Heading1"/>
    <w:next w:val="Normal"/>
    <w:uiPriority w:val="39"/>
    <w:unhideWhenUsed/>
    <w:qFormat/>
    <w:rsid w:val="00E42C91"/>
    <w:pPr>
      <w:keepNext/>
      <w:keepLines/>
      <w:bidi w:val="0"/>
      <w:contextualSpacing w:val="0"/>
      <w:jc w:val="right"/>
      <w:outlineLvl w:val="9"/>
    </w:pPr>
    <w:rPr>
      <w:color w:val="365F91"/>
      <w:lang w:val="fr-FR" w:eastAsia="en-US" w:bidi="ar-SA"/>
    </w:rPr>
  </w:style>
  <w:style w:type="character" w:customStyle="1" w:styleId="DocumentMapChar">
    <w:name w:val="Document Map Char"/>
    <w:link w:val="DocumentMap"/>
    <w:uiPriority w:val="99"/>
    <w:semiHidden/>
    <w:rsid w:val="00E42C91"/>
    <w:rPr>
      <w:rFonts w:ascii="Tahoma" w:hAnsi="Tahoma" w:cs="Tahoma"/>
      <w:shd w:val="clear" w:color="auto" w:fill="000080"/>
    </w:rPr>
  </w:style>
  <w:style w:type="character" w:customStyle="1" w:styleId="ExplorateurdedocumentsCar1">
    <w:name w:val="Explorateur de documents Car1"/>
    <w:uiPriority w:val="99"/>
    <w:semiHidden/>
    <w:rsid w:val="00E42C91"/>
    <w:rPr>
      <w:rFonts w:ascii="Tahoma" w:hAnsi="Tahoma" w:cs="Tahoma"/>
      <w:sz w:val="16"/>
      <w:szCs w:val="16"/>
    </w:rPr>
  </w:style>
  <w:style w:type="character" w:customStyle="1" w:styleId="BodyTextIndentChar">
    <w:name w:val="Body Text Indent Char"/>
    <w:link w:val="BodyTextIndent"/>
    <w:uiPriority w:val="99"/>
    <w:rsid w:val="00E42C91"/>
    <w:rPr>
      <w:sz w:val="24"/>
      <w:szCs w:val="24"/>
    </w:rPr>
  </w:style>
  <w:style w:type="table" w:customStyle="1" w:styleId="11">
    <w:name w:val="شبكة جدول1"/>
    <w:basedOn w:val="TableNormal"/>
    <w:next w:val="TableGrid"/>
    <w:uiPriority w:val="59"/>
    <w:rsid w:val="00F40BB1"/>
    <w:rPr>
      <w:rFonts w:ascii="Calibri" w:eastAsia="Calibri" w:hAnsi="Calibri" w:cs="Arial"/>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4329CC"/>
    <w:rPr>
      <w:rFonts w:ascii="Calibri" w:eastAsia="Calibri" w:hAnsi="Calibri" w:cs="Arial"/>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BA1F5F"/>
    <w:rPr>
      <w:rFonts w:ascii="Cambria" w:hAnsi="Cambria"/>
      <w:color w:val="243F60"/>
      <w:lang w:val="fr-FR" w:eastAsia="fr-FR"/>
    </w:rPr>
  </w:style>
  <w:style w:type="numbering" w:customStyle="1" w:styleId="20">
    <w:name w:val="بلا قائمة2"/>
    <w:next w:val="NoList"/>
    <w:uiPriority w:val="99"/>
    <w:semiHidden/>
    <w:unhideWhenUsed/>
    <w:rsid w:val="00BA1F5F"/>
  </w:style>
  <w:style w:type="character" w:customStyle="1" w:styleId="Heading2Char">
    <w:name w:val="Heading 2 Char"/>
    <w:link w:val="Heading2"/>
    <w:rsid w:val="00BA1F5F"/>
    <w:rPr>
      <w:rFonts w:ascii="Tahoma" w:hAnsi="Tahoma" w:cs="Tahoma"/>
      <w:b/>
      <w:bCs/>
      <w:lang w:val="fr-FR" w:eastAsia="fr-FR"/>
    </w:rPr>
  </w:style>
  <w:style w:type="character" w:customStyle="1" w:styleId="Heading4Char">
    <w:name w:val="Heading 4 Char"/>
    <w:link w:val="Heading4"/>
    <w:uiPriority w:val="9"/>
    <w:rsid w:val="00BA1F5F"/>
    <w:rPr>
      <w:rFonts w:cs="Traditional Arabic"/>
      <w:b/>
      <w:bCs/>
      <w:sz w:val="36"/>
      <w:szCs w:val="36"/>
      <w:lang w:val="fr-FR" w:eastAsia="fr-FR"/>
    </w:rPr>
  </w:style>
  <w:style w:type="table" w:customStyle="1" w:styleId="3">
    <w:name w:val="شبكة جدول3"/>
    <w:basedOn w:val="TableNormal"/>
    <w:next w:val="TableGrid"/>
    <w:uiPriority w:val="59"/>
    <w:rsid w:val="00BA1F5F"/>
    <w:rPr>
      <w:rFonts w:ascii="Calibri" w:eastAsia="Calibri"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A1F5F"/>
    <w:pPr>
      <w:bidi w:val="0"/>
      <w:spacing w:after="100" w:line="276" w:lineRule="auto"/>
    </w:pPr>
    <w:rPr>
      <w:rFonts w:ascii="Calibri" w:eastAsia="Calibri" w:hAnsi="Calibri" w:cs="Arial"/>
      <w:sz w:val="22"/>
      <w:szCs w:val="22"/>
    </w:rPr>
  </w:style>
  <w:style w:type="paragraph" w:styleId="TOC2">
    <w:name w:val="toc 2"/>
    <w:basedOn w:val="Normal"/>
    <w:next w:val="Normal"/>
    <w:autoRedefine/>
    <w:uiPriority w:val="39"/>
    <w:unhideWhenUsed/>
    <w:rsid w:val="00BA1F5F"/>
    <w:pPr>
      <w:bidi w:val="0"/>
      <w:spacing w:after="100" w:line="276" w:lineRule="auto"/>
      <w:ind w:left="220"/>
    </w:pPr>
    <w:rPr>
      <w:rFonts w:ascii="Calibri" w:eastAsia="Calibri" w:hAnsi="Calibri" w:cs="Arial"/>
      <w:sz w:val="22"/>
      <w:szCs w:val="22"/>
    </w:rPr>
  </w:style>
  <w:style w:type="paragraph" w:styleId="TOC3">
    <w:name w:val="toc 3"/>
    <w:basedOn w:val="Normal"/>
    <w:next w:val="Normal"/>
    <w:autoRedefine/>
    <w:uiPriority w:val="39"/>
    <w:unhideWhenUsed/>
    <w:rsid w:val="00BA1F5F"/>
    <w:pPr>
      <w:bidi w:val="0"/>
      <w:spacing w:after="100" w:line="276" w:lineRule="auto"/>
      <w:ind w:left="440"/>
    </w:pPr>
    <w:rPr>
      <w:rFonts w:ascii="Calibri" w:eastAsia="Calibri" w:hAnsi="Calibri" w:cs="Arial"/>
      <w:sz w:val="22"/>
      <w:szCs w:val="22"/>
    </w:rPr>
  </w:style>
  <w:style w:type="character" w:customStyle="1" w:styleId="fontstyle01">
    <w:name w:val="fontstyle01"/>
    <w:rsid w:val="00BA1F5F"/>
    <w:rPr>
      <w:rFonts w:ascii="TimesNewRoman" w:hAnsi="TimesNewRoman" w:hint="default"/>
      <w:b w:val="0"/>
      <w:bCs w:val="0"/>
      <w:i w:val="0"/>
      <w:iCs w:val="0"/>
      <w:color w:val="000000"/>
      <w:sz w:val="36"/>
      <w:szCs w:val="36"/>
    </w:rPr>
  </w:style>
  <w:style w:type="character" w:customStyle="1" w:styleId="fontstyle21">
    <w:name w:val="fontstyle21"/>
    <w:rsid w:val="00BA1F5F"/>
    <w:rPr>
      <w:rFonts w:ascii="Times-Roman" w:hAnsi="Times-Roman" w:hint="default"/>
      <w:b w:val="0"/>
      <w:bCs w:val="0"/>
      <w:i w:val="0"/>
      <w:iCs w:val="0"/>
      <w:color w:val="000000"/>
      <w:sz w:val="28"/>
      <w:szCs w:val="28"/>
    </w:rPr>
  </w:style>
  <w:style w:type="character" w:customStyle="1" w:styleId="fontstyle31">
    <w:name w:val="fontstyle31"/>
    <w:rsid w:val="00BA1F5F"/>
    <w:rPr>
      <w:rFonts w:ascii="TimesNewRomanPSMT" w:hAnsi="TimesNewRomanPSMT" w:hint="default"/>
      <w:b w:val="0"/>
      <w:bCs w:val="0"/>
      <w:i w:val="0"/>
      <w:iCs w:val="0"/>
      <w:color w:val="000000"/>
      <w:sz w:val="16"/>
      <w:szCs w:val="16"/>
    </w:rPr>
  </w:style>
  <w:style w:type="character" w:customStyle="1" w:styleId="fontstyle41">
    <w:name w:val="fontstyle41"/>
    <w:rsid w:val="00BA1F5F"/>
    <w:rPr>
      <w:rFonts w:ascii="PTBoldHeading" w:hAnsi="PTBoldHeading" w:hint="default"/>
      <w:b/>
      <w:bCs/>
      <w:i w:val="0"/>
      <w:iCs w:val="0"/>
      <w:color w:val="000000"/>
      <w:sz w:val="32"/>
      <w:szCs w:val="32"/>
    </w:rPr>
  </w:style>
  <w:style w:type="character" w:customStyle="1" w:styleId="fontstyle51">
    <w:name w:val="fontstyle51"/>
    <w:rsid w:val="00BA1F5F"/>
    <w:rPr>
      <w:rFonts w:ascii="TimesNewRomanPS-BoldMT" w:hAnsi="TimesNewRomanPS-BoldMT" w:hint="default"/>
      <w:b/>
      <w:bCs/>
      <w:i w:val="0"/>
      <w:iCs w:val="0"/>
      <w:color w:val="000000"/>
      <w:sz w:val="24"/>
      <w:szCs w:val="24"/>
    </w:rPr>
  </w:style>
  <w:style w:type="character" w:styleId="FollowedHyperlink">
    <w:name w:val="FollowedHyperlink"/>
    <w:uiPriority w:val="99"/>
    <w:semiHidden/>
    <w:unhideWhenUsed/>
    <w:rsid w:val="00BA1F5F"/>
    <w:rPr>
      <w:color w:val="800080"/>
      <w:u w:val="single"/>
    </w:rPr>
  </w:style>
  <w:style w:type="paragraph" w:customStyle="1" w:styleId="texte">
    <w:name w:val="texte"/>
    <w:basedOn w:val="Normal"/>
    <w:rsid w:val="00BA1F5F"/>
    <w:pPr>
      <w:bidi w:val="0"/>
      <w:spacing w:before="100" w:beforeAutospacing="1" w:after="100" w:afterAutospacing="1"/>
    </w:pPr>
    <w:rPr>
      <w:lang w:val="fr-FR" w:eastAsia="fr-FR"/>
    </w:rPr>
  </w:style>
  <w:style w:type="paragraph" w:customStyle="1" w:styleId="imageillustration">
    <w:name w:val="imageillustration"/>
    <w:basedOn w:val="Normal"/>
    <w:rsid w:val="00BA1F5F"/>
    <w:pPr>
      <w:bidi w:val="0"/>
      <w:spacing w:before="100" w:beforeAutospacing="1" w:after="100" w:afterAutospacing="1"/>
    </w:pPr>
    <w:rPr>
      <w:lang w:val="fr-FR" w:eastAsia="fr-FR"/>
    </w:rPr>
  </w:style>
  <w:style w:type="paragraph" w:customStyle="1" w:styleId="puces">
    <w:name w:val="puces"/>
    <w:basedOn w:val="Normal"/>
    <w:rsid w:val="00BA1F5F"/>
    <w:pPr>
      <w:bidi w:val="0"/>
      <w:spacing w:before="100" w:beforeAutospacing="1" w:after="100" w:afterAutospacing="1"/>
    </w:pPr>
    <w:rPr>
      <w:lang w:val="fr-FR" w:eastAsia="fr-FR"/>
    </w:rPr>
  </w:style>
  <w:style w:type="character" w:customStyle="1" w:styleId="glyphicon">
    <w:name w:val="glyphicon"/>
    <w:rsid w:val="00BA1F5F"/>
  </w:style>
  <w:style w:type="paragraph" w:customStyle="1" w:styleId="bibliographie">
    <w:name w:val="bibliographie"/>
    <w:basedOn w:val="Normal"/>
    <w:rsid w:val="00BA1F5F"/>
    <w:pPr>
      <w:bidi w:val="0"/>
      <w:spacing w:before="100" w:beforeAutospacing="1" w:after="100" w:afterAutospacing="1"/>
    </w:pPr>
    <w:rPr>
      <w:lang w:val="fr-FR" w:eastAsia="fr-FR"/>
    </w:rPr>
  </w:style>
  <w:style w:type="paragraph" w:customStyle="1" w:styleId="notesbaspage">
    <w:name w:val="notesbaspage"/>
    <w:basedOn w:val="Normal"/>
    <w:rsid w:val="00BA1F5F"/>
    <w:pPr>
      <w:bidi w:val="0"/>
      <w:spacing w:before="100" w:beforeAutospacing="1" w:after="100" w:afterAutospacing="1"/>
    </w:pPr>
    <w:rPr>
      <w:lang w:val="fr-FR" w:eastAsia="fr-FR"/>
    </w:rPr>
  </w:style>
  <w:style w:type="character" w:styleId="LineNumber">
    <w:name w:val="line number"/>
    <w:uiPriority w:val="99"/>
    <w:semiHidden/>
    <w:unhideWhenUsed/>
    <w:rsid w:val="009D7BCB"/>
  </w:style>
  <w:style w:type="paragraph" w:styleId="HTMLPreformatted">
    <w:name w:val="HTML Preformatted"/>
    <w:basedOn w:val="Normal"/>
    <w:link w:val="HTMLPreformattedChar"/>
    <w:uiPriority w:val="99"/>
    <w:unhideWhenUsed/>
    <w:rsid w:val="00287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link w:val="HTMLPreformatted"/>
    <w:uiPriority w:val="99"/>
    <w:rsid w:val="00287770"/>
    <w:rPr>
      <w:rFonts w:ascii="Courier New" w:hAnsi="Courier New" w:cs="Courier New"/>
    </w:rPr>
  </w:style>
  <w:style w:type="character" w:customStyle="1" w:styleId="y2iqfc">
    <w:name w:val="y2iqfc"/>
    <w:rsid w:val="00287770"/>
  </w:style>
  <w:style w:type="paragraph" w:customStyle="1" w:styleId="Correspondencedetails">
    <w:name w:val="Correspondence details"/>
    <w:basedOn w:val="Normal"/>
    <w:qFormat/>
    <w:rsid w:val="00C72BA0"/>
    <w:pPr>
      <w:bidi w:val="0"/>
      <w:spacing w:before="240" w:line="360" w:lineRule="auto"/>
    </w:pPr>
    <w:rPr>
      <w:lang w:val="en-GB" w:eastAsia="en-GB"/>
    </w:rPr>
  </w:style>
  <w:style w:type="character" w:customStyle="1" w:styleId="ng-star-inserted">
    <w:name w:val="ng-star-inserted"/>
    <w:rsid w:val="00A732CE"/>
  </w:style>
  <w:style w:type="character" w:styleId="Emphasis">
    <w:name w:val="Emphasis"/>
    <w:uiPriority w:val="20"/>
    <w:qFormat/>
    <w:rsid w:val="003D565A"/>
    <w:rPr>
      <w:i/>
      <w:iCs/>
    </w:rPr>
  </w:style>
  <w:style w:type="paragraph" w:styleId="Bibliography">
    <w:name w:val="Bibliography"/>
    <w:basedOn w:val="Normal"/>
    <w:next w:val="Normal"/>
    <w:uiPriority w:val="37"/>
    <w:unhideWhenUsed/>
    <w:rsid w:val="005E6120"/>
    <w:rPr>
      <w:rFonts w:asciiTheme="minorHAnsi" w:eastAsiaTheme="minorEastAsia" w:hAnsiTheme="minorHAnsi" w:cstheme="minorBidi"/>
      <w:sz w:val="22"/>
      <w:szCs w:val="22"/>
      <w:lang w:val="fr-FR" w:eastAsia="fr-FR"/>
    </w:rPr>
  </w:style>
  <w:style w:type="character" w:customStyle="1" w:styleId="Heading6Char">
    <w:name w:val="Heading 6 Char"/>
    <w:basedOn w:val="DefaultParagraphFont"/>
    <w:link w:val="Heading6"/>
    <w:uiPriority w:val="9"/>
    <w:semiHidden/>
    <w:rsid w:val="007713A9"/>
    <w:rPr>
      <w:rFonts w:asciiTheme="majorHAnsi" w:eastAsiaTheme="majorEastAsia" w:hAnsiTheme="majorHAnsi" w:cstheme="majorBidi"/>
      <w:color w:val="1F4D78" w:themeColor="accent1" w:themeShade="7F"/>
      <w:sz w:val="22"/>
      <w:szCs w:val="22"/>
    </w:rPr>
  </w:style>
  <w:style w:type="paragraph" w:styleId="Title">
    <w:name w:val="Title"/>
    <w:basedOn w:val="Normal"/>
    <w:link w:val="TitleChar"/>
    <w:uiPriority w:val="10"/>
    <w:qFormat/>
    <w:rsid w:val="007713A9"/>
    <w:pPr>
      <w:jc w:val="center"/>
    </w:pPr>
    <w:rPr>
      <w:rFonts w:cs="Simplified Arabic"/>
      <w:b/>
      <w:bCs/>
      <w:sz w:val="40"/>
      <w:szCs w:val="40"/>
    </w:rPr>
  </w:style>
  <w:style w:type="character" w:customStyle="1" w:styleId="TitleChar">
    <w:name w:val="Title Char"/>
    <w:basedOn w:val="DefaultParagraphFont"/>
    <w:link w:val="Title"/>
    <w:uiPriority w:val="10"/>
    <w:rsid w:val="007713A9"/>
    <w:rPr>
      <w:rFonts w:cs="Simplified Arabic"/>
      <w:b/>
      <w:bCs/>
      <w:sz w:val="40"/>
      <w:szCs w:val="40"/>
    </w:rPr>
  </w:style>
  <w:style w:type="character" w:customStyle="1" w:styleId="UnresolvedMention1">
    <w:name w:val="Unresolved Mention1"/>
    <w:basedOn w:val="DefaultParagraphFont"/>
    <w:uiPriority w:val="99"/>
    <w:semiHidden/>
    <w:unhideWhenUsed/>
    <w:rsid w:val="007713A9"/>
    <w:rPr>
      <w:color w:val="605E5C"/>
      <w:shd w:val="clear" w:color="auto" w:fill="E1DFDD"/>
    </w:rPr>
  </w:style>
  <w:style w:type="character" w:customStyle="1" w:styleId="NormalWebChar">
    <w:name w:val="Normal (Web) Char"/>
    <w:link w:val="NormalWeb"/>
    <w:uiPriority w:val="99"/>
    <w:locked/>
    <w:rsid w:val="007713A9"/>
    <w:rPr>
      <w:sz w:val="24"/>
      <w:szCs w:val="24"/>
    </w:rPr>
  </w:style>
  <w:style w:type="character" w:customStyle="1" w:styleId="UnresolvedMention2">
    <w:name w:val="Unresolved Mention2"/>
    <w:basedOn w:val="DefaultParagraphFont"/>
    <w:uiPriority w:val="99"/>
    <w:semiHidden/>
    <w:unhideWhenUsed/>
    <w:rsid w:val="007713A9"/>
    <w:rPr>
      <w:color w:val="605E5C"/>
      <w:shd w:val="clear" w:color="auto" w:fill="E1DFDD"/>
    </w:rPr>
  </w:style>
  <w:style w:type="paragraph" w:styleId="z-TopofForm">
    <w:name w:val="HTML Top of Form"/>
    <w:basedOn w:val="Normal"/>
    <w:next w:val="Normal"/>
    <w:link w:val="z-TopofFormChar"/>
    <w:hidden/>
    <w:rsid w:val="007713A9"/>
    <w:pPr>
      <w:pBdr>
        <w:bottom w:val="single" w:sz="6" w:space="1" w:color="auto"/>
      </w:pBdr>
      <w:jc w:val="center"/>
    </w:pPr>
    <w:rPr>
      <w:rFonts w:ascii="Calibri Light" w:eastAsia="Arial" w:hAnsi="Calibri Light" w:cs="Arial"/>
      <w:vanish/>
      <w:sz w:val="16"/>
      <w:szCs w:val="16"/>
      <w:lang w:val="x-none" w:eastAsia="x-none"/>
    </w:rPr>
  </w:style>
  <w:style w:type="character" w:customStyle="1" w:styleId="z-TopofFormChar">
    <w:name w:val="z-Top of Form Char"/>
    <w:basedOn w:val="DefaultParagraphFont"/>
    <w:link w:val="z-TopofForm"/>
    <w:rsid w:val="007713A9"/>
    <w:rPr>
      <w:rFonts w:ascii="Calibri Light" w:eastAsia="Arial" w:hAnsi="Calibri Light" w:cs="Arial"/>
      <w:vanish/>
      <w:sz w:val="16"/>
      <w:szCs w:val="16"/>
      <w:lang w:val="x-none" w:eastAsia="x-none"/>
    </w:rPr>
  </w:style>
  <w:style w:type="character" w:customStyle="1" w:styleId="UnresolvedMention3">
    <w:name w:val="Unresolved Mention3"/>
    <w:basedOn w:val="DefaultParagraphFont"/>
    <w:uiPriority w:val="99"/>
    <w:semiHidden/>
    <w:unhideWhenUsed/>
    <w:rsid w:val="007713A9"/>
    <w:rPr>
      <w:color w:val="605E5C"/>
      <w:shd w:val="clear" w:color="auto" w:fill="E1DFDD"/>
    </w:rPr>
  </w:style>
  <w:style w:type="table" w:customStyle="1" w:styleId="TableGrid1">
    <w:name w:val="Table Grid1"/>
    <w:basedOn w:val="TableNormal"/>
    <w:next w:val="TableGrid"/>
    <w:uiPriority w:val="39"/>
    <w:rsid w:val="007713A9"/>
    <w:pPr>
      <w:bidi/>
    </w:pPr>
    <w:rPr>
      <w:rFonts w:ascii="Symbol" w:eastAsia="Symbol" w:hAnsi="Symbol" w:cs="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rsid w:val="007713A9"/>
    <w:pPr>
      <w:pBdr>
        <w:top w:val="single" w:sz="6" w:space="1" w:color="auto"/>
      </w:pBdr>
      <w:jc w:val="center"/>
    </w:pPr>
    <w:rPr>
      <w:rFonts w:ascii="@SymbolMT" w:eastAsia="Symbol" w:hAnsi="@SymbolMT" w:cs="Symbol"/>
      <w:vanish/>
      <w:sz w:val="16"/>
      <w:szCs w:val="16"/>
      <w:lang w:val="x-none" w:eastAsia="x-none"/>
    </w:rPr>
  </w:style>
  <w:style w:type="character" w:customStyle="1" w:styleId="z-BottomofFormChar">
    <w:name w:val="z-Bottom of Form Char"/>
    <w:basedOn w:val="DefaultParagraphFont"/>
    <w:link w:val="z-BottomofForm"/>
    <w:rsid w:val="007713A9"/>
    <w:rPr>
      <w:rFonts w:ascii="@SymbolMT" w:eastAsia="Symbol" w:hAnsi="@SymbolMT" w:cs="Symbol"/>
      <w:vanish/>
      <w:sz w:val="16"/>
      <w:szCs w:val="16"/>
      <w:lang w:val="x-none" w:eastAsia="x-none"/>
    </w:rPr>
  </w:style>
  <w:style w:type="character" w:styleId="CommentReference">
    <w:name w:val="annotation reference"/>
    <w:uiPriority w:val="99"/>
    <w:rsid w:val="007713A9"/>
    <w:rPr>
      <w:sz w:val="16"/>
      <w:szCs w:val="16"/>
    </w:rPr>
  </w:style>
  <w:style w:type="character" w:customStyle="1" w:styleId="green-head">
    <w:name w:val="green-head"/>
    <w:rsid w:val="007713A9"/>
  </w:style>
  <w:style w:type="paragraph" w:styleId="Caption">
    <w:name w:val="caption"/>
    <w:basedOn w:val="Normal"/>
    <w:next w:val="Normal"/>
    <w:uiPriority w:val="35"/>
    <w:qFormat/>
    <w:rsid w:val="007713A9"/>
    <w:rPr>
      <w:rFonts w:ascii="Symbol" w:eastAsia="Symbol" w:hAnsi="Symbol" w:cs="Symbol"/>
      <w:color w:val="808080"/>
      <w:sz w:val="36"/>
      <w:szCs w:val="36"/>
      <w:lang w:bidi="ar-BH"/>
    </w:rPr>
  </w:style>
  <w:style w:type="table" w:customStyle="1" w:styleId="TableGrid11">
    <w:name w:val="Table Grid11"/>
    <w:basedOn w:val="TableNormal"/>
    <w:next w:val="TableGrid"/>
    <w:uiPriority w:val="39"/>
    <w:rsid w:val="007713A9"/>
    <w:pPr>
      <w:bidi/>
    </w:pPr>
    <w:rPr>
      <w:rFonts w:ascii="Wingdings" w:eastAsia="Wingdings" w:hAnsi="Wingdings" w:cs="@SymbolM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rsid w:val="007713A9"/>
  </w:style>
  <w:style w:type="paragraph" w:customStyle="1" w:styleId="TableParagraph">
    <w:name w:val="Table Paragraph"/>
    <w:basedOn w:val="Normal"/>
    <w:uiPriority w:val="1"/>
    <w:qFormat/>
    <w:rsid w:val="007713A9"/>
    <w:pPr>
      <w:widowControl w:val="0"/>
      <w:autoSpaceDE w:val="0"/>
      <w:autoSpaceDN w:val="0"/>
      <w:bidi w:val="0"/>
      <w:spacing w:line="210" w:lineRule="exact"/>
      <w:ind w:left="111"/>
      <w:jc w:val="center"/>
    </w:pPr>
    <w:rPr>
      <w:rFonts w:ascii="Symbol" w:eastAsia="Symbol" w:hAnsi="Symbol" w:cs="Symbol"/>
      <w:sz w:val="22"/>
      <w:szCs w:val="22"/>
      <w:lang w:bidi="en-US"/>
    </w:rPr>
  </w:style>
  <w:style w:type="paragraph" w:customStyle="1" w:styleId="Default">
    <w:name w:val="Default"/>
    <w:rsid w:val="007713A9"/>
    <w:pPr>
      <w:autoSpaceDE w:val="0"/>
      <w:autoSpaceDN w:val="0"/>
      <w:bidi/>
      <w:adjustRightInd w:val="0"/>
    </w:pPr>
    <w:rPr>
      <w:rFonts w:ascii="@SymbolMT" w:eastAsia="Wingdings" w:hAnsi="@SymbolMT" w:cs="@SymbolMT"/>
      <w:color w:val="000000"/>
      <w:sz w:val="24"/>
      <w:szCs w:val="24"/>
    </w:rPr>
  </w:style>
  <w:style w:type="table" w:customStyle="1" w:styleId="TableGrid2">
    <w:name w:val="Table Grid2"/>
    <w:basedOn w:val="TableNormal"/>
    <w:next w:val="TableGrid"/>
    <w:uiPriority w:val="39"/>
    <w:rsid w:val="007713A9"/>
    <w:pPr>
      <w:bidi/>
    </w:pPr>
    <w:rPr>
      <w:rFonts w:ascii="Wingdings" w:eastAsia="Wingdings" w:hAnsi="Wingdings" w:cs="@SymbolM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59"/>
    <w:rsid w:val="005339AF"/>
    <w:rPr>
      <w:rFonts w:asciiTheme="minorHAnsi" w:eastAsiaTheme="minorHAnsi" w:hAnsiTheme="minorHAnsi" w:cstheme="minorBid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Normal"/>
    <w:next w:val="TableGrid"/>
    <w:uiPriority w:val="59"/>
    <w:rsid w:val="005339AF"/>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Normal"/>
    <w:next w:val="TableGrid"/>
    <w:uiPriority w:val="59"/>
    <w:rsid w:val="005339AF"/>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Normal"/>
    <w:next w:val="TableGrid"/>
    <w:uiPriority w:val="59"/>
    <w:rsid w:val="005339AF"/>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Normal"/>
    <w:next w:val="TableGrid"/>
    <w:uiPriority w:val="59"/>
    <w:rsid w:val="005339AF"/>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enhypertexte1">
    <w:name w:val="Lien hypertexte1"/>
    <w:basedOn w:val="DefaultParagraphFont"/>
    <w:uiPriority w:val="99"/>
    <w:unhideWhenUsed/>
    <w:rsid w:val="005339AF"/>
    <w:rPr>
      <w:color w:val="0000FF"/>
      <w:u w:val="single"/>
    </w:rPr>
  </w:style>
  <w:style w:type="table" w:customStyle="1" w:styleId="Grilledutableau6">
    <w:name w:val="Grille du tableau6"/>
    <w:basedOn w:val="TableNormal"/>
    <w:next w:val="TableGrid"/>
    <w:uiPriority w:val="59"/>
    <w:rsid w:val="005339AF"/>
    <w:rPr>
      <w:rFonts w:ascii="Calibri" w:eastAsia="Calibri" w:hAnsi="Calibri" w:cs="Arial"/>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C80B01"/>
    <w:pPr>
      <w:spacing w:after="200" w:line="276" w:lineRule="auto"/>
      <w:ind w:left="720"/>
    </w:pPr>
    <w:rPr>
      <w:rFonts w:ascii="Calibri" w:eastAsia="Calibri" w:hAnsi="Calibri" w:cs="Arial"/>
      <w:sz w:val="22"/>
      <w:szCs w:val="22"/>
    </w:rPr>
  </w:style>
  <w:style w:type="character" w:customStyle="1" w:styleId="srchexplword2">
    <w:name w:val="srch_expl_word2"/>
    <w:uiPriority w:val="99"/>
    <w:rsid w:val="00C80B01"/>
    <w:rPr>
      <w:rFonts w:cs="Times New Roman"/>
      <w:b/>
      <w:bCs/>
      <w:color w:val="auto"/>
    </w:rPr>
  </w:style>
  <w:style w:type="character" w:customStyle="1" w:styleId="similar-article-title">
    <w:name w:val="similar-article-title"/>
    <w:uiPriority w:val="99"/>
    <w:rsid w:val="00C80B01"/>
    <w:rPr>
      <w:rFonts w:cs="Times New Roman"/>
    </w:rPr>
  </w:style>
  <w:style w:type="character" w:customStyle="1" w:styleId="hps">
    <w:name w:val="hps"/>
    <w:rsid w:val="00C80B01"/>
    <w:rPr>
      <w:rFonts w:cs="Times New Roman"/>
    </w:rPr>
  </w:style>
  <w:style w:type="character" w:customStyle="1" w:styleId="hpsatn">
    <w:name w:val="hps atn"/>
    <w:uiPriority w:val="99"/>
    <w:rsid w:val="00C80B01"/>
    <w:rPr>
      <w:rFonts w:cs="Times New Roman"/>
    </w:rPr>
  </w:style>
  <w:style w:type="table" w:styleId="LightList-Accent2">
    <w:name w:val="Light List Accent 2"/>
    <w:basedOn w:val="TableNormal"/>
    <w:uiPriority w:val="61"/>
    <w:rsid w:val="00C80B01"/>
    <w:rPr>
      <w:rFonts w:ascii="Calibri" w:eastAsia="Calibri" w:hAnsi="Calibri" w:cs="Aria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List-Accent41">
    <w:name w:val="Light List - Accent 41"/>
    <w:basedOn w:val="TableNormal"/>
    <w:next w:val="LightList-Accent4"/>
    <w:uiPriority w:val="61"/>
    <w:rsid w:val="00C80B01"/>
    <w:rPr>
      <w:rFonts w:ascii="Calibri" w:eastAsia="Calibri" w:hAnsi="Calibri" w:cs="Arial"/>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4">
    <w:name w:val="Light List Accent 4"/>
    <w:basedOn w:val="TableNormal"/>
    <w:uiPriority w:val="61"/>
    <w:rsid w:val="00C80B01"/>
    <w:rPr>
      <w:rFonts w:ascii="Calibri" w:eastAsia="Calibri" w:hAnsi="Calibri" w:cs="Aria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2">
    <w:name w:val="Light Grid Accent 2"/>
    <w:basedOn w:val="TableNormal"/>
    <w:uiPriority w:val="62"/>
    <w:rsid w:val="00C80B01"/>
    <w:rPr>
      <w:rFonts w:ascii="Calibri" w:eastAsia="Calibri" w:hAnsi="Calibri" w:cs="Aria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customStyle="1" w:styleId="ListParagraphChar">
    <w:name w:val="List Paragraph Char"/>
    <w:aliases w:val="List Paragraph11 Char,NumberedList Char,عنوان رئيسي Char,سرد الفقراتCxSpLast Char, سرد الفقرات1 Char, سرد الفقرات11 Char"/>
    <w:link w:val="ListParagraph"/>
    <w:uiPriority w:val="34"/>
    <w:locked/>
    <w:rsid w:val="00245DD3"/>
    <w:rPr>
      <w:rFonts w:ascii="Calibri" w:eastAsia="Calibri" w:hAnsi="Calibri" w:cs="Arial"/>
      <w:sz w:val="22"/>
      <w:szCs w:val="22"/>
    </w:rPr>
  </w:style>
  <w:style w:type="character" w:customStyle="1" w:styleId="Heading7Char">
    <w:name w:val="Heading 7 Char"/>
    <w:basedOn w:val="DefaultParagraphFont"/>
    <w:link w:val="Heading7"/>
    <w:uiPriority w:val="9"/>
    <w:semiHidden/>
    <w:rsid w:val="00415B92"/>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15B92"/>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rsid w:val="00415B92"/>
    <w:rPr>
      <w:rFonts w:cs="Traditional Arabic"/>
      <w:b/>
      <w:bCs/>
      <w:sz w:val="36"/>
      <w:szCs w:val="36"/>
      <w:lang w:val="fr-FR" w:eastAsia="fr-FR"/>
    </w:rPr>
  </w:style>
  <w:style w:type="paragraph" w:styleId="Quote">
    <w:name w:val="Quote"/>
    <w:basedOn w:val="Normal"/>
    <w:next w:val="Normal"/>
    <w:link w:val="QuoteChar"/>
    <w:uiPriority w:val="29"/>
    <w:qFormat/>
    <w:rsid w:val="00415B92"/>
    <w:pPr>
      <w:bidi w:val="0"/>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15B92"/>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15B92"/>
    <w:rPr>
      <w:i/>
      <w:iCs/>
      <w:color w:val="2E74B5" w:themeColor="accent1" w:themeShade="BF"/>
    </w:rPr>
  </w:style>
  <w:style w:type="paragraph" w:styleId="IntenseQuote">
    <w:name w:val="Intense Quote"/>
    <w:basedOn w:val="Normal"/>
    <w:next w:val="Normal"/>
    <w:link w:val="IntenseQuoteChar"/>
    <w:uiPriority w:val="30"/>
    <w:qFormat/>
    <w:rsid w:val="00415B92"/>
    <w:pPr>
      <w:pBdr>
        <w:top w:val="single" w:sz="4" w:space="10" w:color="2E74B5" w:themeColor="accent1" w:themeShade="BF"/>
        <w:bottom w:val="single" w:sz="4" w:space="10" w:color="2E74B5" w:themeColor="accent1" w:themeShade="BF"/>
      </w:pBdr>
      <w:bidi w:val="0"/>
      <w:spacing w:before="360" w:after="360" w:line="278"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415B92"/>
    <w:rPr>
      <w:rFonts w:asciiTheme="minorHAnsi" w:eastAsiaTheme="minorHAnsi" w:hAnsiTheme="minorHAnsi" w:cstheme="minorBid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415B92"/>
    <w:rPr>
      <w:b/>
      <w:bCs/>
      <w:smallCaps/>
      <w:color w:val="2E74B5" w:themeColor="accent1" w:themeShade="BF"/>
      <w:spacing w:val="5"/>
    </w:rPr>
  </w:style>
  <w:style w:type="character" w:customStyle="1" w:styleId="Mentionnonrsolue1">
    <w:name w:val="Mention non résolue1"/>
    <w:basedOn w:val="DefaultParagraphFont"/>
    <w:uiPriority w:val="99"/>
    <w:semiHidden/>
    <w:unhideWhenUsed/>
    <w:rsid w:val="00415B92"/>
    <w:rPr>
      <w:color w:val="605E5C"/>
      <w:shd w:val="clear" w:color="auto" w:fill="E1DFDD"/>
    </w:rPr>
  </w:style>
  <w:style w:type="character" w:customStyle="1" w:styleId="hgkelc">
    <w:name w:val="hgkelc"/>
    <w:basedOn w:val="DefaultParagraphFont"/>
    <w:rsid w:val="00415B92"/>
  </w:style>
  <w:style w:type="table" w:customStyle="1" w:styleId="TableNormal1">
    <w:name w:val="Table Normal1"/>
    <w:uiPriority w:val="2"/>
    <w:semiHidden/>
    <w:unhideWhenUsed/>
    <w:qFormat/>
    <w:rsid w:val="00415B92"/>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9">
    <w:name w:val="شبكة جدول9"/>
    <w:basedOn w:val="TableNormal"/>
    <w:next w:val="TableGrid"/>
    <w:uiPriority w:val="59"/>
    <w:rsid w:val="00415B92"/>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04CAF"/>
    <w:rPr>
      <w:color w:val="605E5C"/>
      <w:shd w:val="clear" w:color="auto" w:fill="E1DFDD"/>
    </w:rPr>
  </w:style>
  <w:style w:type="paragraph" w:customStyle="1" w:styleId="msonormal0">
    <w:name w:val="msonormal"/>
    <w:basedOn w:val="Normal"/>
    <w:uiPriority w:val="99"/>
    <w:rsid w:val="00EA63F2"/>
    <w:pPr>
      <w:bidi w:val="0"/>
      <w:spacing w:before="100" w:beforeAutospacing="1" w:after="100" w:afterAutospacing="1"/>
    </w:pPr>
    <w:rPr>
      <w14:ligatures w14:val="standardContextual"/>
    </w:rPr>
  </w:style>
  <w:style w:type="table" w:styleId="GridTable1Light-Accent1">
    <w:name w:val="Grid Table 1 Light Accent 1"/>
    <w:basedOn w:val="TableNormal"/>
    <w:uiPriority w:val="46"/>
    <w:rsid w:val="00EA63F2"/>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A63F2"/>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A63F2"/>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9A3AC8"/>
    <w:rPr>
      <w:color w:val="666666"/>
    </w:rPr>
  </w:style>
  <w:style w:type="paragraph" w:customStyle="1" w:styleId="citation">
    <w:name w:val="citation"/>
    <w:basedOn w:val="Normal"/>
    <w:rsid w:val="009A3AC8"/>
    <w:pPr>
      <w:bidi w:val="0"/>
      <w:spacing w:before="100" w:beforeAutospacing="1" w:after="100" w:afterAutospacing="1"/>
    </w:pPr>
  </w:style>
  <w:style w:type="paragraph" w:styleId="BodyTextIndent3">
    <w:name w:val="Body Text Indent 3"/>
    <w:basedOn w:val="Normal"/>
    <w:link w:val="BodyTextIndent3Char"/>
    <w:uiPriority w:val="99"/>
    <w:unhideWhenUsed/>
    <w:rsid w:val="00E0061D"/>
    <w:pPr>
      <w:spacing w:after="120"/>
      <w:ind w:left="360"/>
    </w:pPr>
    <w:rPr>
      <w:sz w:val="16"/>
      <w:szCs w:val="16"/>
    </w:rPr>
  </w:style>
  <w:style w:type="character" w:customStyle="1" w:styleId="BodyTextIndent3Char">
    <w:name w:val="Body Text Indent 3 Char"/>
    <w:basedOn w:val="DefaultParagraphFont"/>
    <w:link w:val="BodyTextIndent3"/>
    <w:uiPriority w:val="99"/>
    <w:rsid w:val="00E0061D"/>
    <w:rPr>
      <w:sz w:val="16"/>
      <w:szCs w:val="16"/>
    </w:rPr>
  </w:style>
  <w:style w:type="paragraph" w:customStyle="1" w:styleId="p1">
    <w:name w:val="p1"/>
    <w:basedOn w:val="Normal"/>
    <w:rsid w:val="00E0061D"/>
    <w:pPr>
      <w:bidi w:val="0"/>
      <w:spacing w:before="100" w:beforeAutospacing="1" w:after="100" w:afterAutospacing="1"/>
    </w:pPr>
  </w:style>
  <w:style w:type="character" w:customStyle="1" w:styleId="s1">
    <w:name w:val="s1"/>
    <w:basedOn w:val="DefaultParagraphFont"/>
    <w:rsid w:val="00E0061D"/>
  </w:style>
  <w:style w:type="paragraph" w:customStyle="1" w:styleId="text-center">
    <w:name w:val="text-center"/>
    <w:basedOn w:val="Normal"/>
    <w:rsid w:val="00E0061D"/>
    <w:pPr>
      <w:bidi w:val="0"/>
      <w:spacing w:before="100" w:beforeAutospacing="1" w:after="100" w:afterAutospacing="1"/>
    </w:pPr>
  </w:style>
  <w:style w:type="character" w:customStyle="1" w:styleId="mw-content-ltr">
    <w:name w:val="mw-content-ltr"/>
    <w:basedOn w:val="DefaultParagraphFont"/>
    <w:rsid w:val="00E0061D"/>
  </w:style>
  <w:style w:type="character" w:customStyle="1" w:styleId="freebirdanalyticsviewquestiontitle">
    <w:name w:val="freebirdanalyticsviewquestiontitle"/>
    <w:basedOn w:val="DefaultParagraphFont"/>
    <w:rsid w:val="00E0061D"/>
  </w:style>
  <w:style w:type="character" w:customStyle="1" w:styleId="freebirdanalyticsviewquestionresponsescount">
    <w:name w:val="freebirdanalyticsviewquestionresponsescount"/>
    <w:basedOn w:val="DefaultParagraphFont"/>
    <w:rsid w:val="00E0061D"/>
  </w:style>
  <w:style w:type="character" w:customStyle="1" w:styleId="appsmaterialwizbuttonpaperbuttonlabel">
    <w:name w:val="appsmaterialwizbuttonpaperbuttonlabel"/>
    <w:basedOn w:val="DefaultParagraphFont"/>
    <w:rsid w:val="00E0061D"/>
  </w:style>
  <w:style w:type="character" w:customStyle="1" w:styleId="quantumwiztabspapertabstabcontent">
    <w:name w:val="quantumwiztabspapertabstabcontent"/>
    <w:basedOn w:val="DefaultParagraphFont"/>
    <w:rsid w:val="00E0061D"/>
  </w:style>
  <w:style w:type="paragraph" w:customStyle="1" w:styleId="p3">
    <w:name w:val="p3"/>
    <w:basedOn w:val="Normal"/>
    <w:rsid w:val="00E0061D"/>
    <w:pPr>
      <w:bidi w:val="0"/>
    </w:pPr>
    <w:rPr>
      <w:rFonts w:ascii=".AppleArabicFont" w:hAnsi=".AppleArabicFont"/>
      <w:sz w:val="29"/>
      <w:szCs w:val="29"/>
    </w:rPr>
  </w:style>
  <w:style w:type="paragraph" w:customStyle="1" w:styleId="12">
    <w:name w:val="بلا تباعد1"/>
    <w:next w:val="NoSpacing"/>
    <w:link w:val="Char0"/>
    <w:uiPriority w:val="1"/>
    <w:qFormat/>
    <w:rsid w:val="00E0061D"/>
    <w:pPr>
      <w:bidi/>
    </w:pPr>
    <w:rPr>
      <w:rFonts w:asciiTheme="minorHAnsi" w:hAnsiTheme="minorHAnsi" w:cstheme="minorBidi"/>
      <w:sz w:val="22"/>
      <w:szCs w:val="22"/>
    </w:rPr>
  </w:style>
  <w:style w:type="character" w:customStyle="1" w:styleId="Char1">
    <w:name w:val="سرد الفقرات Char1"/>
    <w:basedOn w:val="DefaultParagraphFont"/>
    <w:locked/>
    <w:rsid w:val="00E0061D"/>
    <w:rPr>
      <w:rFonts w:ascii="Calibri" w:hAnsi="Calibri" w:cs="Calibri"/>
    </w:rPr>
  </w:style>
  <w:style w:type="paragraph" w:customStyle="1" w:styleId="13">
    <w:name w:val="نص تعليق1"/>
    <w:basedOn w:val="Normal"/>
    <w:next w:val="CommentText"/>
    <w:link w:val="Char2"/>
    <w:uiPriority w:val="99"/>
    <w:unhideWhenUsed/>
    <w:rsid w:val="00E0061D"/>
    <w:rPr>
      <w:rFonts w:asciiTheme="majorBidi" w:eastAsiaTheme="minorHAnsi" w:hAnsiTheme="majorBidi" w:cstheme="majorBidi"/>
      <w:sz w:val="20"/>
      <w:szCs w:val="20"/>
    </w:rPr>
  </w:style>
  <w:style w:type="character" w:customStyle="1" w:styleId="Char2">
    <w:name w:val="نص تعليق Char"/>
    <w:basedOn w:val="DefaultParagraphFont"/>
    <w:link w:val="13"/>
    <w:uiPriority w:val="99"/>
    <w:rsid w:val="00E0061D"/>
    <w:rPr>
      <w:rFonts w:asciiTheme="majorBidi" w:eastAsiaTheme="minorHAnsi" w:hAnsiTheme="majorBidi" w:cstheme="majorBidi"/>
    </w:rPr>
  </w:style>
  <w:style w:type="character" w:customStyle="1" w:styleId="Char10">
    <w:name w:val="رأس الصفحة Char1"/>
    <w:basedOn w:val="DefaultParagraphFont"/>
    <w:uiPriority w:val="99"/>
    <w:semiHidden/>
    <w:rsid w:val="00E0061D"/>
    <w:rPr>
      <w:rFonts w:eastAsia="Times New Roman"/>
    </w:rPr>
  </w:style>
  <w:style w:type="character" w:customStyle="1" w:styleId="Char11">
    <w:name w:val="رأس صفحة Char1"/>
    <w:basedOn w:val="DefaultParagraphFont"/>
    <w:uiPriority w:val="99"/>
    <w:semiHidden/>
    <w:rsid w:val="00E0061D"/>
    <w:rPr>
      <w:rFonts w:eastAsia="Times New Roman"/>
    </w:rPr>
  </w:style>
  <w:style w:type="character" w:customStyle="1" w:styleId="Char3">
    <w:name w:val="خريطة مستند Char"/>
    <w:basedOn w:val="DefaultParagraphFont"/>
    <w:uiPriority w:val="99"/>
    <w:semiHidden/>
    <w:rsid w:val="00E0061D"/>
    <w:rPr>
      <w:rFonts w:ascii="Tahoma" w:eastAsia="Times New Roman" w:hAnsi="Tahoma" w:cs="Tahoma"/>
      <w:sz w:val="16"/>
      <w:szCs w:val="16"/>
    </w:rPr>
  </w:style>
  <w:style w:type="paragraph" w:customStyle="1" w:styleId="14">
    <w:name w:val="موضوع تعليق1"/>
    <w:basedOn w:val="CommentText"/>
    <w:next w:val="CommentText"/>
    <w:uiPriority w:val="99"/>
    <w:semiHidden/>
    <w:unhideWhenUsed/>
    <w:rsid w:val="00E0061D"/>
    <w:pPr>
      <w:bidi/>
    </w:pPr>
    <w:rPr>
      <w:rFonts w:asciiTheme="majorBidi" w:eastAsiaTheme="minorHAnsi" w:hAnsiTheme="majorBidi" w:cstheme="majorBidi"/>
      <w:b/>
      <w:bCs/>
      <w:lang w:val="en-US" w:eastAsia="en-US"/>
    </w:rPr>
  </w:style>
  <w:style w:type="character" w:customStyle="1" w:styleId="Char4">
    <w:name w:val="موضوع تعليق Char"/>
    <w:basedOn w:val="Char2"/>
    <w:uiPriority w:val="99"/>
    <w:semiHidden/>
    <w:rsid w:val="00E0061D"/>
    <w:rPr>
      <w:rFonts w:asciiTheme="majorBidi" w:eastAsiaTheme="minorHAnsi" w:hAnsiTheme="majorBidi" w:cstheme="majorBidi"/>
      <w:b/>
      <w:bCs/>
    </w:rPr>
  </w:style>
  <w:style w:type="character" w:customStyle="1" w:styleId="Char12">
    <w:name w:val="نص في بالون Char1"/>
    <w:basedOn w:val="DefaultParagraphFont"/>
    <w:uiPriority w:val="99"/>
    <w:semiHidden/>
    <w:rsid w:val="00E0061D"/>
    <w:rPr>
      <w:rFonts w:ascii="Tahoma" w:hAnsi="Tahoma" w:cs="Tahoma"/>
      <w:sz w:val="16"/>
      <w:szCs w:val="16"/>
    </w:rPr>
  </w:style>
  <w:style w:type="character" w:customStyle="1" w:styleId="Char5">
    <w:name w:val="ترويسة الاشكال للتقرير Char"/>
    <w:link w:val="a"/>
    <w:semiHidden/>
    <w:locked/>
    <w:rsid w:val="00E0061D"/>
    <w:rPr>
      <w:rFonts w:eastAsia="Calibri"/>
      <w:sz w:val="24"/>
      <w:szCs w:val="24"/>
    </w:rPr>
  </w:style>
  <w:style w:type="paragraph" w:customStyle="1" w:styleId="a">
    <w:name w:val="ترويسة الاشكال للتقرير"/>
    <w:basedOn w:val="1"/>
    <w:link w:val="Char5"/>
    <w:semiHidden/>
    <w:qFormat/>
    <w:rsid w:val="00E0061D"/>
    <w:pPr>
      <w:spacing w:line="276" w:lineRule="auto"/>
      <w:ind w:left="52"/>
      <w:jc w:val="center"/>
    </w:pPr>
    <w:rPr>
      <w:rFonts w:eastAsia="Calibri"/>
    </w:rPr>
  </w:style>
  <w:style w:type="character" w:customStyle="1" w:styleId="Char6">
    <w:name w:val="عناوين فرعية للتقرير Char"/>
    <w:link w:val="a0"/>
    <w:semiHidden/>
    <w:locked/>
    <w:rsid w:val="00E0061D"/>
    <w:rPr>
      <w:rFonts w:eastAsia="Calibri"/>
      <w:sz w:val="24"/>
      <w:szCs w:val="24"/>
    </w:rPr>
  </w:style>
  <w:style w:type="paragraph" w:customStyle="1" w:styleId="a0">
    <w:name w:val="عناوين فرعية للتقرير"/>
    <w:basedOn w:val="Normal"/>
    <w:link w:val="Char6"/>
    <w:semiHidden/>
    <w:qFormat/>
    <w:rsid w:val="00E0061D"/>
    <w:pPr>
      <w:spacing w:line="276" w:lineRule="auto"/>
    </w:pPr>
    <w:rPr>
      <w:rFonts w:eastAsia="Calibri"/>
    </w:rPr>
  </w:style>
  <w:style w:type="character" w:customStyle="1" w:styleId="apple-converted-space">
    <w:name w:val="apple-converted-space"/>
    <w:basedOn w:val="DefaultParagraphFont"/>
    <w:rsid w:val="00E0061D"/>
  </w:style>
  <w:style w:type="table" w:customStyle="1" w:styleId="15">
    <w:name w:val="شبكة جدول فاتح1"/>
    <w:basedOn w:val="TableNormal"/>
    <w:uiPriority w:val="40"/>
    <w:rsid w:val="00E0061D"/>
    <w:rPr>
      <w:rFonts w:asciiTheme="minorHAnsi" w:eastAsiaTheme="minorHAnsi" w:hAnsiTheme="minorHAns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20">
    <w:name w:val="موضوع تعليق Char2"/>
    <w:basedOn w:val="CommentTextChar"/>
    <w:uiPriority w:val="99"/>
    <w:semiHidden/>
    <w:rsid w:val="00E0061D"/>
    <w:rPr>
      <w:rFonts w:asciiTheme="majorBidi" w:hAnsiTheme="majorBidi" w:cstheme="majorBidi"/>
      <w:b/>
      <w:bCs/>
      <w:sz w:val="20"/>
      <w:szCs w:val="20"/>
      <w:lang w:val="fr-FR" w:eastAsia="fr-FR"/>
    </w:rPr>
  </w:style>
  <w:style w:type="character" w:customStyle="1" w:styleId="highlight1">
    <w:name w:val="highlight1"/>
    <w:basedOn w:val="DefaultParagraphFont"/>
    <w:rsid w:val="0065118C"/>
    <w:rPr>
      <w:b/>
      <w:bCs/>
      <w:color w:val="FF0000"/>
    </w:rPr>
  </w:style>
  <w:style w:type="character" w:customStyle="1" w:styleId="Char0">
    <w:name w:val="بلا تباعد Char"/>
    <w:basedOn w:val="DefaultParagraphFont"/>
    <w:link w:val="12"/>
    <w:uiPriority w:val="1"/>
    <w:rsid w:val="0065118C"/>
    <w:rPr>
      <w:rFonts w:asciiTheme="minorHAnsi" w:hAnsiTheme="minorHAnsi" w:cstheme="minorBidi"/>
      <w:sz w:val="22"/>
      <w:szCs w:val="22"/>
    </w:rPr>
  </w:style>
  <w:style w:type="paragraph" w:customStyle="1" w:styleId="Tables">
    <w:name w:val="Tables"/>
    <w:basedOn w:val="Normal"/>
    <w:link w:val="TablesChar"/>
    <w:qFormat/>
    <w:rsid w:val="00EE0347"/>
    <w:pPr>
      <w:spacing w:after="120" w:line="360" w:lineRule="auto"/>
      <w:jc w:val="center"/>
    </w:pPr>
    <w:rPr>
      <w:rFonts w:ascii="Calibri" w:hAnsi="Calibri" w:cs="Calibri"/>
      <w:b/>
      <w:bCs/>
    </w:rPr>
  </w:style>
  <w:style w:type="character" w:customStyle="1" w:styleId="TablesChar">
    <w:name w:val="Tables Char"/>
    <w:basedOn w:val="DefaultParagraphFont"/>
    <w:link w:val="Tables"/>
    <w:rsid w:val="00EE0347"/>
    <w:rPr>
      <w:rFonts w:ascii="Calibri" w:hAnsi="Calibri" w:cs="Calibri"/>
      <w:b/>
      <w:bCs/>
      <w:sz w:val="24"/>
      <w:szCs w:val="24"/>
    </w:rPr>
  </w:style>
  <w:style w:type="character" w:customStyle="1" w:styleId="16">
    <w:name w:val="إشارة لم يتم حلها1"/>
    <w:basedOn w:val="DefaultParagraphFont"/>
    <w:uiPriority w:val="99"/>
    <w:semiHidden/>
    <w:unhideWhenUsed/>
    <w:rsid w:val="00EE0347"/>
    <w:rPr>
      <w:color w:val="605E5C"/>
      <w:shd w:val="clear" w:color="auto" w:fill="E1DFDD"/>
    </w:rPr>
  </w:style>
  <w:style w:type="character" w:customStyle="1" w:styleId="17">
    <w:name w:val="ارتباط تشعبي متبع1"/>
    <w:basedOn w:val="DefaultParagraphFont"/>
    <w:uiPriority w:val="99"/>
    <w:semiHidden/>
    <w:unhideWhenUsed/>
    <w:rsid w:val="00EE0347"/>
    <w:rPr>
      <w:color w:val="800080"/>
      <w:u w:val="single"/>
    </w:rPr>
  </w:style>
  <w:style w:type="paragraph" w:customStyle="1" w:styleId="18">
    <w:name w:val="عادي (ويب)1"/>
    <w:basedOn w:val="Normal"/>
    <w:next w:val="NormalWeb"/>
    <w:uiPriority w:val="99"/>
    <w:semiHidden/>
    <w:unhideWhenUsed/>
    <w:rsid w:val="00EE0347"/>
    <w:pPr>
      <w:bidi w:val="0"/>
      <w:spacing w:before="120" w:after="100" w:afterAutospacing="1"/>
    </w:pPr>
    <w:rPr>
      <w:rFonts w:asciiTheme="minorHAnsi" w:eastAsiaTheme="minorHAnsi" w:hAnsiTheme="minorHAnsi" w:cstheme="minorBidi"/>
    </w:rPr>
  </w:style>
  <w:style w:type="paragraph" w:customStyle="1" w:styleId="a1">
    <w:name w:val="المهند أول السطر"/>
    <w:basedOn w:val="Normal"/>
    <w:uiPriority w:val="99"/>
    <w:rsid w:val="00EE0347"/>
    <w:pPr>
      <w:spacing w:line="600" w:lineRule="exact"/>
      <w:jc w:val="lowKashida"/>
    </w:pPr>
    <w:rPr>
      <w:rFonts w:eastAsia="PMingLiU" w:cs="AL-Mohanad"/>
      <w:szCs w:val="36"/>
    </w:rPr>
  </w:style>
  <w:style w:type="paragraph" w:customStyle="1" w:styleId="a2">
    <w:name w:val="المتين أول السطر"/>
    <w:basedOn w:val="Normal"/>
    <w:uiPriority w:val="99"/>
    <w:rsid w:val="00EE0347"/>
    <w:pPr>
      <w:spacing w:line="600" w:lineRule="exact"/>
    </w:pPr>
    <w:rPr>
      <w:rFonts w:eastAsia="PMingLiU" w:cs="AL-Mateen"/>
      <w:szCs w:val="36"/>
    </w:rPr>
  </w:style>
  <w:style w:type="paragraph" w:customStyle="1" w:styleId="a3">
    <w:name w:val="المهند"/>
    <w:basedOn w:val="Normal"/>
    <w:uiPriority w:val="99"/>
    <w:rsid w:val="00EE0347"/>
    <w:pPr>
      <w:widowControl w:val="0"/>
      <w:autoSpaceDE w:val="0"/>
      <w:autoSpaceDN w:val="0"/>
      <w:adjustRightInd w:val="0"/>
      <w:spacing w:line="600" w:lineRule="exact"/>
      <w:jc w:val="lowKashida"/>
    </w:pPr>
    <w:rPr>
      <w:rFonts w:cs="AL-Mohanad"/>
      <w:szCs w:val="36"/>
    </w:rPr>
  </w:style>
  <w:style w:type="paragraph" w:customStyle="1" w:styleId="a4">
    <w:name w:val="المتين"/>
    <w:basedOn w:val="Normal"/>
    <w:uiPriority w:val="99"/>
    <w:rsid w:val="00EE0347"/>
    <w:pPr>
      <w:bidi w:val="0"/>
      <w:spacing w:line="600" w:lineRule="exact"/>
    </w:pPr>
    <w:rPr>
      <w:rFonts w:ascii="Arial" w:hAnsi="Arial" w:cs="AL-Mateen"/>
      <w:color w:val="000000"/>
      <w:sz w:val="18"/>
      <w:szCs w:val="36"/>
    </w:rPr>
  </w:style>
  <w:style w:type="paragraph" w:customStyle="1" w:styleId="110">
    <w:name w:val="سرد الفقرات11"/>
    <w:basedOn w:val="Normal"/>
    <w:uiPriority w:val="34"/>
    <w:qFormat/>
    <w:rsid w:val="00EE0347"/>
    <w:pPr>
      <w:ind w:left="720"/>
      <w:contextualSpacing/>
    </w:pPr>
  </w:style>
  <w:style w:type="paragraph" w:customStyle="1" w:styleId="21">
    <w:name w:val="سرد الفقرات2"/>
    <w:basedOn w:val="Normal"/>
    <w:uiPriority w:val="99"/>
    <w:qFormat/>
    <w:rsid w:val="00EE0347"/>
    <w:pPr>
      <w:spacing w:after="200" w:line="276" w:lineRule="auto"/>
      <w:ind w:left="720"/>
      <w:contextualSpacing/>
    </w:pPr>
    <w:rPr>
      <w:rFonts w:ascii="Calibri" w:eastAsia="Calibri" w:hAnsi="Calibri" w:cs="Arial"/>
      <w:sz w:val="22"/>
      <w:szCs w:val="22"/>
    </w:rPr>
  </w:style>
  <w:style w:type="character" w:customStyle="1" w:styleId="traditional18Char">
    <w:name w:val="traditional 18 Char"/>
    <w:basedOn w:val="DefaultParagraphFont"/>
    <w:link w:val="traditional18"/>
    <w:locked/>
    <w:rsid w:val="00EE0347"/>
    <w:rPr>
      <w:rFonts w:ascii="Traditional Arabic" w:hAnsi="Traditional Arabic" w:cs="Traditional Arabic"/>
      <w:sz w:val="32"/>
      <w:szCs w:val="32"/>
    </w:rPr>
  </w:style>
  <w:style w:type="paragraph" w:customStyle="1" w:styleId="traditional18">
    <w:name w:val="traditional 18"/>
    <w:basedOn w:val="Normal"/>
    <w:link w:val="traditional18Char"/>
    <w:autoRedefine/>
    <w:qFormat/>
    <w:rsid w:val="00EE0347"/>
    <w:pPr>
      <w:tabs>
        <w:tab w:val="left" w:pos="803"/>
      </w:tabs>
      <w:ind w:firstLine="565"/>
      <w:jc w:val="both"/>
    </w:pPr>
    <w:rPr>
      <w:rFonts w:ascii="Traditional Arabic" w:hAnsi="Traditional Arabic" w:cs="Traditional Arabic"/>
      <w:sz w:val="32"/>
      <w:szCs w:val="32"/>
    </w:rPr>
  </w:style>
  <w:style w:type="paragraph" w:customStyle="1" w:styleId="ecxmsolistparagraph">
    <w:name w:val="ecxmsolistparagraph"/>
    <w:basedOn w:val="Normal"/>
    <w:uiPriority w:val="99"/>
    <w:rsid w:val="00EE0347"/>
    <w:pPr>
      <w:bidi w:val="0"/>
      <w:spacing w:before="100" w:beforeAutospacing="1" w:after="100" w:afterAutospacing="1"/>
    </w:pPr>
  </w:style>
  <w:style w:type="paragraph" w:customStyle="1" w:styleId="111">
    <w:name w:val="عنوان 11"/>
    <w:basedOn w:val="Normal"/>
    <w:link w:val="1Char"/>
    <w:rsid w:val="00EE0347"/>
  </w:style>
  <w:style w:type="character" w:customStyle="1" w:styleId="1Char">
    <w:name w:val="عنوان 1 Char"/>
    <w:basedOn w:val="DefaultParagraphFont"/>
    <w:link w:val="111"/>
    <w:locked/>
    <w:rsid w:val="00EE0347"/>
    <w:rPr>
      <w:sz w:val="24"/>
      <w:szCs w:val="24"/>
    </w:rPr>
  </w:style>
  <w:style w:type="paragraph" w:customStyle="1" w:styleId="Figures">
    <w:name w:val="Figures"/>
    <w:basedOn w:val="Normal"/>
    <w:link w:val="FiguresChar"/>
    <w:qFormat/>
    <w:rsid w:val="00EE0347"/>
    <w:pPr>
      <w:spacing w:after="120" w:line="360" w:lineRule="auto"/>
      <w:jc w:val="center"/>
    </w:pPr>
    <w:rPr>
      <w:rFonts w:ascii="Calibri" w:hAnsi="Calibri" w:cs="Calibri"/>
      <w:b/>
      <w:bCs/>
      <w:color w:val="000000"/>
    </w:rPr>
  </w:style>
  <w:style w:type="character" w:customStyle="1" w:styleId="FiguresChar">
    <w:name w:val="Figures Char"/>
    <w:basedOn w:val="DefaultParagraphFont"/>
    <w:link w:val="Figures"/>
    <w:rsid w:val="00EE0347"/>
    <w:rPr>
      <w:rFonts w:ascii="Calibri" w:hAnsi="Calibri" w:cs="Calibri"/>
      <w:b/>
      <w:bCs/>
      <w:color w:val="000000"/>
      <w:sz w:val="24"/>
      <w:szCs w:val="24"/>
    </w:rPr>
  </w:style>
  <w:style w:type="paragraph" w:styleId="TableofFigures">
    <w:name w:val="table of figures"/>
    <w:basedOn w:val="Normal"/>
    <w:next w:val="Normal"/>
    <w:uiPriority w:val="99"/>
    <w:unhideWhenUsed/>
    <w:rsid w:val="00EE0347"/>
    <w:pPr>
      <w:spacing w:line="259" w:lineRule="auto"/>
    </w:pPr>
    <w:rPr>
      <w:rFonts w:asciiTheme="minorHAnsi" w:eastAsiaTheme="minorHAnsi" w:hAnsiTheme="minorHAnsi" w:cstheme="minorBidi"/>
      <w:sz w:val="22"/>
      <w:szCs w:val="22"/>
    </w:rPr>
  </w:style>
  <w:style w:type="table" w:customStyle="1" w:styleId="MediumGrid31">
    <w:name w:val="Medium Grid 31"/>
    <w:basedOn w:val="TableNormal"/>
    <w:rsid w:val="00C15CAB"/>
    <w:rPr>
      <w:rFonts w:ascii="Calibri" w:eastAsia="SimSun"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sid w:val="00C15CAB"/>
    <w:rPr>
      <w:rFonts w:ascii="Calibri" w:eastAsia="SimSun"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C15CAB"/>
    <w:rPr>
      <w:rFonts w:ascii="Calibri" w:eastAsia="SimSun"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C15CAB"/>
    <w:rPr>
      <w:rFonts w:ascii="Calibri" w:eastAsia="SimSun"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C15CAB"/>
    <w:rPr>
      <w:rFonts w:ascii="Calibri" w:eastAsia="SimSun"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C15CAB"/>
    <w:rPr>
      <w:rFonts w:ascii="Calibri" w:eastAsia="SimSun"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C15CAB"/>
    <w:rPr>
      <w:rFonts w:ascii="Calibri" w:eastAsia="SimSun"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a5">
    <w:name w:val="إشارة لم يتم حلها"/>
    <w:uiPriority w:val="99"/>
    <w:semiHidden/>
    <w:unhideWhenUsed/>
    <w:rsid w:val="00C15CAB"/>
    <w:rPr>
      <w:rFonts w:ascii="Calibri" w:eastAsia="SimSun" w:hAnsi="Calibri" w:cs="Arial"/>
      <w:color w:val="605E5C"/>
      <w:shd w:val="clear" w:color="auto" w:fill="E1DFDD"/>
    </w:rPr>
  </w:style>
  <w:style w:type="table" w:customStyle="1" w:styleId="TableGrid3">
    <w:name w:val="Table Grid3"/>
    <w:basedOn w:val="TableNormal"/>
    <w:next w:val="TableGrid"/>
    <w:uiPriority w:val="39"/>
    <w:rsid w:val="00E637FD"/>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637FD"/>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E637FD"/>
    <w:pPr>
      <w:bidi w:val="0"/>
      <w:spacing w:line="201" w:lineRule="atLeast"/>
    </w:pPr>
    <w:rPr>
      <w:rFonts w:ascii="Times New Roman" w:eastAsiaTheme="minorEastAsia" w:hAnsi="Times New Roman" w:cs="Times New Roman"/>
      <w:color w:val="auto"/>
      <w:lang w:eastAsia="zh-CN"/>
      <w14:ligatures w14:val="standardContextual"/>
    </w:rPr>
  </w:style>
  <w:style w:type="character" w:customStyle="1" w:styleId="A40">
    <w:name w:val="A4"/>
    <w:uiPriority w:val="99"/>
    <w:rsid w:val="00E637FD"/>
    <w:rPr>
      <w:b/>
      <w:bCs/>
      <w:color w:val="221E1F"/>
    </w:rPr>
  </w:style>
  <w:style w:type="character" w:customStyle="1" w:styleId="A7">
    <w:name w:val="A7"/>
    <w:uiPriority w:val="99"/>
    <w:rsid w:val="00E637FD"/>
    <w:rPr>
      <w:b/>
      <w:bCs/>
      <w:color w:val="221E1F"/>
      <w:sz w:val="28"/>
      <w:szCs w:val="28"/>
    </w:rPr>
  </w:style>
  <w:style w:type="character" w:customStyle="1" w:styleId="rynqvb">
    <w:name w:val="rynqvb"/>
    <w:basedOn w:val="DefaultParagraphFont"/>
    <w:rsid w:val="00156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8672">
      <w:bodyDiv w:val="1"/>
      <w:marLeft w:val="0"/>
      <w:marRight w:val="0"/>
      <w:marTop w:val="0"/>
      <w:marBottom w:val="0"/>
      <w:divBdr>
        <w:top w:val="none" w:sz="0" w:space="0" w:color="auto"/>
        <w:left w:val="none" w:sz="0" w:space="0" w:color="auto"/>
        <w:bottom w:val="none" w:sz="0" w:space="0" w:color="auto"/>
        <w:right w:val="none" w:sz="0" w:space="0" w:color="auto"/>
      </w:divBdr>
    </w:div>
    <w:div w:id="165631030">
      <w:bodyDiv w:val="1"/>
      <w:marLeft w:val="0"/>
      <w:marRight w:val="0"/>
      <w:marTop w:val="0"/>
      <w:marBottom w:val="0"/>
      <w:divBdr>
        <w:top w:val="none" w:sz="0" w:space="0" w:color="auto"/>
        <w:left w:val="none" w:sz="0" w:space="0" w:color="auto"/>
        <w:bottom w:val="none" w:sz="0" w:space="0" w:color="auto"/>
        <w:right w:val="none" w:sz="0" w:space="0" w:color="auto"/>
      </w:divBdr>
    </w:div>
    <w:div w:id="854879368">
      <w:bodyDiv w:val="1"/>
      <w:marLeft w:val="0"/>
      <w:marRight w:val="0"/>
      <w:marTop w:val="0"/>
      <w:marBottom w:val="0"/>
      <w:divBdr>
        <w:top w:val="none" w:sz="0" w:space="0" w:color="auto"/>
        <w:left w:val="none" w:sz="0" w:space="0" w:color="auto"/>
        <w:bottom w:val="none" w:sz="0" w:space="0" w:color="auto"/>
        <w:right w:val="none" w:sz="0" w:space="0" w:color="auto"/>
      </w:divBdr>
    </w:div>
    <w:div w:id="905071956">
      <w:bodyDiv w:val="1"/>
      <w:marLeft w:val="0"/>
      <w:marRight w:val="0"/>
      <w:marTop w:val="0"/>
      <w:marBottom w:val="0"/>
      <w:divBdr>
        <w:top w:val="none" w:sz="0" w:space="0" w:color="auto"/>
        <w:left w:val="none" w:sz="0" w:space="0" w:color="auto"/>
        <w:bottom w:val="none" w:sz="0" w:space="0" w:color="auto"/>
        <w:right w:val="none" w:sz="0" w:space="0" w:color="auto"/>
      </w:divBdr>
    </w:div>
    <w:div w:id="920603598">
      <w:bodyDiv w:val="1"/>
      <w:marLeft w:val="0"/>
      <w:marRight w:val="0"/>
      <w:marTop w:val="0"/>
      <w:marBottom w:val="0"/>
      <w:divBdr>
        <w:top w:val="none" w:sz="0" w:space="0" w:color="auto"/>
        <w:left w:val="none" w:sz="0" w:space="0" w:color="auto"/>
        <w:bottom w:val="none" w:sz="0" w:space="0" w:color="auto"/>
        <w:right w:val="none" w:sz="0" w:space="0" w:color="auto"/>
      </w:divBdr>
    </w:div>
    <w:div w:id="1143620335">
      <w:bodyDiv w:val="1"/>
      <w:marLeft w:val="0"/>
      <w:marRight w:val="0"/>
      <w:marTop w:val="0"/>
      <w:marBottom w:val="0"/>
      <w:divBdr>
        <w:top w:val="none" w:sz="0" w:space="0" w:color="auto"/>
        <w:left w:val="none" w:sz="0" w:space="0" w:color="auto"/>
        <w:bottom w:val="none" w:sz="0" w:space="0" w:color="auto"/>
        <w:right w:val="none" w:sz="0" w:space="0" w:color="auto"/>
      </w:divBdr>
    </w:div>
    <w:div w:id="1359701167">
      <w:bodyDiv w:val="1"/>
      <w:marLeft w:val="0"/>
      <w:marRight w:val="0"/>
      <w:marTop w:val="0"/>
      <w:marBottom w:val="0"/>
      <w:divBdr>
        <w:top w:val="none" w:sz="0" w:space="0" w:color="auto"/>
        <w:left w:val="none" w:sz="0" w:space="0" w:color="auto"/>
        <w:bottom w:val="none" w:sz="0" w:space="0" w:color="auto"/>
        <w:right w:val="none" w:sz="0" w:space="0" w:color="auto"/>
      </w:divBdr>
    </w:div>
    <w:div w:id="1948387692">
      <w:bodyDiv w:val="1"/>
      <w:marLeft w:val="0"/>
      <w:marRight w:val="0"/>
      <w:marTop w:val="0"/>
      <w:marBottom w:val="0"/>
      <w:divBdr>
        <w:top w:val="none" w:sz="0" w:space="0" w:color="auto"/>
        <w:left w:val="none" w:sz="0" w:space="0" w:color="auto"/>
        <w:bottom w:val="none" w:sz="0" w:space="0" w:color="auto"/>
        <w:right w:val="none" w:sz="0" w:space="0" w:color="auto"/>
      </w:divBdr>
    </w:div>
    <w:div w:id="1966959906">
      <w:bodyDiv w:val="1"/>
      <w:marLeft w:val="0"/>
      <w:marRight w:val="0"/>
      <w:marTop w:val="0"/>
      <w:marBottom w:val="0"/>
      <w:divBdr>
        <w:top w:val="none" w:sz="0" w:space="0" w:color="auto"/>
        <w:left w:val="none" w:sz="0" w:space="0" w:color="auto"/>
        <w:bottom w:val="none" w:sz="0" w:space="0" w:color="auto"/>
        <w:right w:val="none" w:sz="0" w:space="0" w:color="auto"/>
      </w:divBdr>
    </w:div>
    <w:div w:id="209435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su15161219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MD-05-2018-056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urnals.qurtuba.edu.pk/ojs/index.php/jms/article/view/647" TargetMode="External"/><Relationship Id="rId4" Type="http://schemas.openxmlformats.org/officeDocument/2006/relationships/settings" Target="settings.xml"/><Relationship Id="rId9" Type="http://schemas.openxmlformats.org/officeDocument/2006/relationships/hyperlink" Target="https://doi.org/10.17762/turcomat.v12i11.587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ظاه03</b:Tag>
    <b:SourceType>Book</b:SourceType>
    <b:Guid>{CD60E2BD-4DDC-4A79-A4E6-584C2329149B}</b:Guid>
    <b:Author>
      <b:Author>
        <b:NameList>
          <b:Person>
            <b:Last>جاسم</b:Last>
            <b:First>ظاهر</b:First>
          </b:Person>
        </b:NameList>
      </b:Author>
    </b:Author>
    <b:Title>إفريقيا ما وراء  الصحراء من الاستعمار  إلى الاستقلال دراسة تاريخية</b:Title>
    <b:Year>2003</b:Year>
    <b:City>القاهرة</b:City>
    <b:Publisher>المكتب المصري لتوزيع المطبوعات </b:Publisher>
    <b:RefOrder>23</b:RefOrder>
  </b:Source>
  <b:Source>
    <b:Tag>شوق02</b:Tag>
    <b:SourceType>Book</b:SourceType>
    <b:Guid>{AD9F86C0-5302-498F-931B-00F31ABE22E5}</b:Guid>
    <b:Author>
      <b:Author>
        <b:NameList>
          <b:Person>
            <b:Last>الجمل</b:Last>
            <b:First>شوقي</b:First>
          </b:Person>
        </b:NameList>
      </b:Author>
    </b:Author>
    <b:Title>تاريخ إفريقيا الحديث والمعاصر</b:Title>
    <b:Year>2002</b:Year>
    <b:City>الرياض</b:City>
    <b:Publisher>دار الزهراء للنشر والتوزيع</b:Publisher>
    <b:RefOrder>24</b:RefOrder>
  </b:Source>
  <b:Source>
    <b:Tag>يحي99</b:Tag>
    <b:SourceType>Book</b:SourceType>
    <b:Guid>{F397E03A-5386-4B2C-ABD8-07557E1B73A9}</b:Guid>
    <b:Author>
      <b:Author>
        <b:NameList>
          <b:Person>
            <b:Last>جلال</b:Last>
            <b:First>يحي</b:First>
          </b:Person>
        </b:NameList>
      </b:Author>
    </b:Author>
    <b:Title>تاريخ إفريقيا الحديث والمعاصر</b:Title>
    <b:Year>1999</b:Year>
    <b:City>الإسكندرية</b:City>
    <b:Publisher>المكتب الجامعي الحديث</b:Publisher>
    <b:RefOrder>25</b:RefOrder>
  </b:Source>
  <b:Source>
    <b:Tag>منص09</b:Tag>
    <b:SourceType>Book</b:SourceType>
    <b:Guid>{40828F9C-11F2-4D6B-9ADF-0E499E8B1AD9}</b:Guid>
    <b:Author>
      <b:Author>
        <b:NameList>
          <b:Person>
            <b:Last>بكاي</b:Last>
            <b:First>منصف</b:First>
          </b:Person>
        </b:NameList>
      </b:Author>
    </b:Author>
    <b:Title>الاحتلال البريطاني في إفريقيا تنزانيا، تنجنقا سابق نموذجا</b:Title>
    <b:Year>2009</b:Year>
    <b:City>الجزائر</b:City>
    <b:Publisher>دار السبيل للنشر والتوزيع</b:Publisher>
    <b:RefOrder>26</b:RefOrder>
  </b:Source>
  <b:Source>
    <b:Tag>أحمتط</b:Tag>
    <b:SourceType>Book</b:SourceType>
    <b:Guid>{7B729A29-3D27-437C-B337-95D424D119D6}</b:Guid>
    <b:Author>
      <b:Author>
        <b:NameList>
          <b:Person>
            <b:Last>فليجة</b:Last>
            <b:First>نجم</b:First>
            <b:Middle>الدين</b:Middle>
          </b:Person>
        </b:NameList>
      </b:Author>
    </b:Author>
    <b:Title>إفريقيا دراسة عامة وإقليمية</b:Title>
    <b:Year>د ت ط</b:Year>
    <b:City>الإسكندرية</b:City>
    <b:Publisher>مؤسسة شباب الجامعة</b:Publisher>
    <b:RefOrder>27</b:RefOrder>
  </b:Source>
  <b:Source>
    <b:Tag>Hen71</b:Tag>
    <b:SourceType>Book</b:SourceType>
    <b:Guid>{30078C02-FBA8-4093-B41E-E602E1C7DF80}</b:Guid>
    <b:Author>
      <b:Author>
        <b:NameList>
          <b:Person>
            <b:Last>Henri</b:Last>
            <b:First>Brunvshiwing</b:First>
          </b:Person>
        </b:NameList>
      </b:Author>
    </b:Author>
    <b:Title>le partage de l’Afrique noire</b:Title>
    <b:Year>1971</b:Year>
    <b:Publisher> Flammaroire</b:Publisher>
    <b:RefOrder>28</b:RefOrder>
  </b:Source>
  <b:Source>
    <b:Tag>عبد98</b:Tag>
    <b:SourceType>Book</b:SourceType>
    <b:Guid>{3A8B1E27-6A49-4204-8D18-61F719B387DE}</b:Guid>
    <b:Author>
      <b:Author>
        <b:NameList>
          <b:Person>
            <b:Last>إبراهيم</b:Last>
            <b:First>عبد</b:First>
            <b:Middle>الله، عبد الرزاق</b:Middle>
          </b:Person>
        </b:NameList>
      </b:Author>
    </b:Author>
    <b:Title>المسلمون والاستعمار الأوربي لإفريقيا</b:Title>
    <b:Year>1998</b:Year>
    <b:City>الكويت</b:City>
    <b:Publisher> المجلس الوطني للثقافة والآداب</b:Publisher>
    <b:RefOrder>29</b:RefOrder>
  </b:Source>
  <b:Source>
    <b:Tag>sal89</b:Tag>
    <b:SourceType>Book</b:SourceType>
    <b:Guid>{FC3CA96D-61C5-4D4B-9F06-06BFF0506126}</b:Guid>
    <b:Author>
      <b:Author>
        <b:NameList>
          <b:Person>
            <b:Last>charles</b:Last>
            <b:First>salmon</b:First>
          </b:Person>
        </b:NameList>
      </b:Author>
    </b:Author>
    <b:Title> l’occupation des territoires sans maitre</b:Title>
    <b:Year>1889</b:Year>
    <b:City> Paris</b:City>
    <b:Publisher>A.Giard libraire</b:Publisher>
    <b:RefOrder>30</b:RefOrder>
  </b:Source>
  <b:Source>
    <b:Tag>فرغ08</b:Tag>
    <b:SourceType>Book</b:SourceType>
    <b:Guid>{4BFAF89F-6D2E-469F-95F6-44A2958219A9}</b:Guid>
    <b:Author>
      <b:Author>
        <b:NameList>
          <b:Person>
            <b:Last>هريدي</b:Last>
            <b:First>فرغلي،</b:First>
            <b:Middle>علي تسن</b:Middle>
          </b:Person>
        </b:NameList>
      </b:Author>
    </b:Author>
    <b:Title>تاريخ إفريقيا الحديث والمعاصر الكوشوفات، الاستعمار، الاستقلال</b:Title>
    <b:Year>2008</b:Year>
    <b:City>الإسكندرية</b:City>
    <b:Publisher>العلم والإيمان للنشر والتوزيع</b:Publisher>
    <b:RefOrder>31</b:RefOrder>
  </b:Source>
  <b:Source>
    <b:Tag>محم09</b:Tag>
    <b:SourceType>Book</b:SourceType>
    <b:Guid>{F881A4D1-FD6E-4E6B-B6C1-961B505DEA58}</b:Guid>
    <b:Author>
      <b:Author>
        <b:NameList>
          <b:Person>
            <b:Last>محمد</b:Last>
            <b:First>السيد،</b:First>
          </b:Person>
        </b:NameList>
      </b:Author>
    </b:Author>
    <b:Title>إفريقيا والأطماع الغربية</b:Title>
    <b:Year>2009</b:Year>
    <b:City>الإسكندرية</b:City>
    <b:Publisher>مؤسسة شباب الجامعة</b:Publisher>
    <b:RefOrder>32</b:RefOrder>
  </b:Source>
  <b:Source>
    <b:Tag>محم06</b:Tag>
    <b:SourceType>Book</b:SourceType>
    <b:Guid>{47EFCE5F-4C9C-4960-9C04-35F5A4073FF4}</b:Guid>
    <b:Author>
      <b:Author>
        <b:NameList>
          <b:Person>
            <b:Last>القوزي</b:Last>
            <b:First>محمد</b:First>
            <b:Middle>علي،</b:Middle>
          </b:Person>
        </b:NameList>
      </b:Author>
    </b:Author>
    <b:Title> تاريخ إفريقيا الحديث والمعاصر</b:Title>
    <b:Year>2006</b:Year>
    <b:City>بيروت</b:City>
    <b:Publisher>دار النهضة العربية</b:Publisher>
    <b:RefOrder>33</b:RefOrder>
  </b:Source>
  <b:Source>
    <b:Tag>Eng85</b:Tag>
    <b:SourceType>Report</b:SourceType>
    <b:Guid>{8723E944-C8AA-4299-82C9-11EA6E2FAD37}</b:Guid>
    <b:Author>
      <b:Author>
        <b:NameList>
          <b:Person>
            <b:Last>Engelhard</b:Last>
            <b:First>édouard</b:First>
          </b:Person>
        </b:NameList>
      </b:Author>
    </b:Author>
    <b:Title>Rapport adressé au ministre des affaires étrangères, par M. ed. Engelhard ministre plénipotentiaire délégué à Berlin pour la conférence africaine</b:Title>
    <b:Year>1885</b:Year>
    <b:Publisher> imprimerie national</b:Publisher>
    <b:RefOrder>34</b:RefOrder>
  </b:Source>
  <b:Source>
    <b:Tag>les84</b:Tag>
    <b:SourceType>Report</b:SourceType>
    <b:Guid>{6531C306-660E-4841-ACAF-E16A1B3CB1C7}</b:Guid>
    <b:Title>les droits du Portugal au Congo</b:Title>
    <b:Year>1884</b:Year>
    <b:Publisher>Lisbonne</b:Publisher>
    <b:RefOrder>35</b:RefOrder>
  </b:Source>
  <b:Source>
    <b:Tag>Chl86</b:Tag>
    <b:SourceType>Book</b:SourceType>
    <b:Guid>{F6AE3759-A1EA-4090-B948-DB78EB2BDBF3}</b:Guid>
    <b:Title>Les possessions Françaises de l’Afrique occidentale</b:Title>
    <b:Year>1886</b:Year>
    <b:Publisher> Librairie militaire de baudoinnet ce imprimeurs</b:Publisher>
    <b:City> Paris</b:City>
    <b:Author>
      <b:Author>
        <b:NameList>
          <b:Person>
            <b:Last>Ch</b:Last>
            <b:First>le</b:First>
            <b:Middle>brun- Re Naud</b:Middle>
          </b:Person>
        </b:NameList>
      </b:Author>
    </b:Author>
    <b:RefOrder>36</b:RefOrder>
  </b:Source>
  <b:Source>
    <b:Tag>Hen85</b:Tag>
    <b:SourceType>Book</b:SourceType>
    <b:Guid>{6244B233-44A2-4156-91F1-524834E63B7A}</b:Guid>
    <b:Author>
      <b:Author>
        <b:NameList>
          <b:Person>
            <b:Last>Henry</b:Last>
            <b:First>M.</b:First>
            <b:Middle>stanly</b:Middle>
          </b:Person>
        </b:NameList>
      </b:Author>
    </b:Author>
    <b:Title>cinq année au Congo 1879-1884 (voyage exploration, fondation de l’état libre du Congo</b:Title>
    <b:Year>1885</b:Year>
    <b:City> Paris</b:City>
    <b:Publisher> M. Drey fous</b:Publisher>
    <b:RefOrder>37</b:RefOrder>
  </b:Source>
  <b:Source>
    <b:Tag>Rob56</b:Tag>
    <b:SourceType>Book</b:SourceType>
    <b:Guid>{FB096471-DA45-4C7A-B661-020E132F173C}</b:Guid>
    <b:Author>
      <b:Author>
        <b:NameList>
          <b:Person>
            <b:Last>Robert et Marienne</b:Last>
            <b:First>Cornevin</b:First>
          </b:Person>
        </b:NameList>
      </b:Author>
    </b:Author>
    <b:Title>histoire de l’Afrique des origines à nos jours</b:Title>
    <b:Year>1956</b:Year>
    <b:City>Paris</b:City>
    <b:Publisher>Payot</b:Publisher>
    <b:RefOrder>38</b:RefOrder>
  </b:Source>
  <b:Source>
    <b:Tag>جاك71</b:Tag>
    <b:SourceType>Book</b:SourceType>
    <b:Guid>{82C36987-6E75-4805-9B9A-20E4EFFCA27C}</b:Guid>
    <b:Author>
      <b:Author>
        <b:NameList>
          <b:Person>
            <b:Last>ووديس</b:Last>
            <b:First>جاك،</b:First>
          </b:Person>
        </b:NameList>
      </b:Author>
    </b:Author>
    <b:Title>جذور الثورة الإفريقية</b:Title>
    <b:Year>1971</b:Year>
    <b:City> القاهرة،</b:City>
    <b:Publisher>الهيئة المصرية للتأليف والنشر</b:Publisher>
    <b:RefOrder>39</b:RefOrder>
  </b:Source>
  <b:Source>
    <b:Tag>Fra85</b:Tag>
    <b:SourceType>Report</b:SourceType>
    <b:Guid>{8EAC6D16-7668-4336-B86C-9931BBBB53BF}</b:Guid>
    <b:Title>Affaires du Congo et l’Afrique occidentale,</b:Title>
    <b:Year>1885</b:Year>
    <b:City>Paris</b:City>
    <b:Publisher>Emp. National</b:Publisher>
    <b:Author>
      <b:Author>
        <b:NameList>
          <b:Person>
            <b:Last>étrangères</b:Last>
            <b:First>France</b:First>
            <b:Middle>ministre des affaires</b:Middle>
          </b:Person>
        </b:NameList>
      </b:Author>
    </b:Author>
    <b:RefOrder>40</b:RefOrder>
  </b:Source>
  <b:Source>
    <b:Tag>Jea851</b:Tag>
    <b:SourceType>ConferenceProceedings</b:SourceType>
    <b:Guid>{893133EB-0010-42EE-B22A-88B2ACD18388}</b:Guid>
    <b:Author>
      <b:Author>
        <b:NameList>
          <b:Person>
            <b:Last>Jean</b:Last>
            <b:First>claud</b:First>
            <b:Middle>allian</b:Middle>
          </b:Person>
        </b:NameList>
      </b:Author>
    </b:Author>
    <b:Title>la conférence de Berlin sur l’Afrique 1884-1885 </b:Title>
    <b:Year> 13-16 mars 1985</b:Year>
    <b:ConferenceName> l’Afrique noire depuis la conférence de Berlin</b:ConferenceName>
    <b:City> Paris</b:City>
    <b:Publisher>centre des hautes études sur l’Afrique et l’Asie modernes</b:Publisher>
    <b:RefOrder>41</b:RefOrder>
  </b:Source>
  <b:Source>
    <b:Tag>AJW89</b:Tag>
    <b:SourceType>Book</b:SourceType>
    <b:Guid>{46096808-A74B-43F0-96DD-B10F162A1DBB}</b:Guid>
    <b:Author>
      <b:Author>
        <b:NameList>
          <b:Person>
            <b:Last>Wautbs</b:Last>
            <b:First>A.J.</b:First>
          </b:Person>
        </b:NameList>
      </b:Author>
    </b:Author>
    <b:Title>l’état indépendante du Congo, historique, géographie physique, ethnographie, situation économique, organisation politique</b:Title>
    <b:Year>1889</b:Year>
    <b:City> Bruxelles</b:City>
    <b:Publisher>librairie falk fils,</b:Publisher>
    <b:RefOrder>42</b:RefOrder>
  </b:Source>
  <b:Source>
    <b:Tag>Rob77</b:Tag>
    <b:SourceType>Book</b:SourceType>
    <b:Guid>{46F60417-8BBB-4A97-924F-8C6B74CD3A04}</b:Guid>
    <b:Author>
      <b:Author>
        <b:NameList>
          <b:Person>
            <b:Last>Robert</b:Last>
            <b:First>W,</b:First>
            <b:Middle>Julay</b:Middle>
          </b:Person>
        </b:NameList>
      </b:Author>
    </b:Author>
    <b:Title> histoire des peuples d’Afrique</b:Title>
    <b:Year>1977</b:Year>
    <b:Publisher>gaignault</b:Publisher>
    <b:RefOrder>43</b:RefOrder>
  </b:Source>
  <b:Source>
    <b:Tag>Rob70</b:Tag>
    <b:SourceType>Book</b:SourceType>
    <b:Guid>{FB8BD208-450C-4486-BC4B-6652D7271A41}</b:Guid>
    <b:Author>
      <b:Author>
        <b:NameList>
          <b:Person>
            <b:Last>Robert</b:Last>
            <b:First>Cornevin</b:First>
          </b:Person>
        </b:NameList>
      </b:Author>
    </b:Author>
    <b:Title>histoire du congo, Léopoldville Kinshasa, les origines préhistoriques à la république démocratique du Congo</b:Title>
    <b:Year>1970</b:Year>
    <b:City>Paris</b:City>
    <b:Publisher> Berger-Levrault</b:Publisher>
    <b:RefOrder>44</b:RefOrder>
  </b:Source>
  <b:Source>
    <b:Tag>Ale88</b:Tag>
    <b:SourceType>Book</b:SourceType>
    <b:Guid>{5BE00ABF-E14F-419D-A3E6-2857470A8CA3}</b:Guid>
    <b:Author>
      <b:Author>
        <b:NameList>
          <b:Person>
            <b:Last>Alexis-Marie</b:Last>
            <b:First>Gochet</b:First>
          </b:Person>
        </b:NameList>
      </b:Author>
    </b:Author>
    <b:Title>Le Congo belge illustré ou l’état indépendant du congo l’Afrique centrale sous la souveraineté de S.M. léopoled 2 rois des belges</b:Title>
    <b:Year>1888</b:Year>
    <b:Publisher> liege</b:Publisher>
    <b:RefOrder>45</b:RefOrder>
  </b:Source>
  <b:Source xmlns:b="http://schemas.openxmlformats.org/officeDocument/2006/bibliography">
    <b:Tag>عبد03</b:Tag>
    <b:SourceType>ArticleInAPeriodical</b:SourceType>
    <b:Guid>{D97106FD-C9BB-4435-8727-CF885A17B2EB}</b:Guid>
    <b:Author>
      <b:Author>
        <b:NameList>
          <b:Person>
            <b:Last>الرزاق</b:Last>
            <b:First>إبراهيم</b:First>
            <b:Middle>عبد الله عبد</b:Middle>
          </b:Person>
        </b:NameList>
      </b:Author>
    </b:Author>
    <b:Title>15 نوفمبر.. وبداية التقسيم</b:Title>
    <b:PeriodicalTitle>قضايا وأراء</b:PeriodicalTitle>
    <b:Year>2003</b:Year>
    <b:Month>نوفمبر</b:Month>
    <b:RefOrder>46</b:RefOrder>
  </b:Source>
  <b:Source>
    <b:Tag>Jea85</b:Tag>
    <b:SourceType>ConferenceProceedings</b:SourceType>
    <b:Guid>{B6927267-A66B-4CFD-ABEB-B6065D2A01CD}</b:Guid>
    <b:Title> la conférence de Berlin sur l’Afrique 1884-1885</b:Title>
    <b:Year>13-16 mars 1985,</b:Year>
    <b:Publisher> centre des hautes études sur l’Afrique et l’Asie moderne</b:Publisher>
    <b:City> Paris</b:City>
    <b:Author>
      <b:Author>
        <b:NameList>
          <b:Person>
            <b:Last>Jean</b:Last>
            <b:First>claud</b:First>
            <b:Middle>allian</b:Middle>
          </b:Person>
        </b:NameList>
      </b:Author>
    </b:Author>
    <b:ConferenceName> l’Afrique noire depuis la conférence de Berlin</b:ConferenceName>
    <b:RefOrder>47</b:RefOrder>
  </b:Source>
  <b:Source>
    <b:Tag>زيو06</b:Tag>
    <b:SourceType>Book</b:SourceType>
    <b:Guid>{A3252276-4ED3-4F2D-B4A1-1ADBA15C0F69}</b:Guid>
    <b:Author>
      <b:Author>
        <b:NameList>
          <b:Person>
            <b:Last>زيود</b:Last>
          </b:Person>
        </b:NameList>
      </b:Author>
    </b:Author>
    <b:Title>الشباب و القيم في العالم المتغير</b:Title>
    <b:Year>2006</b:Year>
    <b:City>الأردن</b:City>
    <b:Publisher>دار الشروق</b:Publisher>
    <b:LCID>ar-DZ</b:LCID>
    <b:RefOrder>48</b:RefOrder>
  </b:Source>
  <b:Source>
    <b:Tag>عيس09</b:Tag>
    <b:SourceType>ConferenceProceedings</b:SourceType>
    <b:Guid>{014C5E76-B71A-424B-AD6C-3417F2F90FD4}</b:Guid>
    <b:LCID>ar-DZ</b:LCID>
    <b:Title>من النشاط التربوي و الترفيهي إلى الأداء الرياضي الرفيع المستوى</b:Title>
    <b:Year>2009</b:Year>
    <b:City> تيبازة</b:City>
    <b:Pages>119</b:Pages>
    <b:ConferenceName>الملتقى الدولي الثالث</b:ConferenceName>
    <b:Author>
      <b:Author>
        <b:NameList>
          <b:Person>
            <b:Last>عيسى</b:Last>
            <b:First> بن صديق</b:First>
          </b:Person>
        </b:NameList>
      </b:Author>
    </b:Author>
    <b:RefOrder>49</b:RefOrder>
  </b:Source>
  <b:Source>
    <b:Tag>جان97</b:Tag>
    <b:SourceType>Book</b:SourceType>
    <b:Guid>{BD549D9F-52EA-4EAF-80BD-CB120858EEDB}</b:Guid>
    <b:Title>الإجهاد أسبابه علاجه</b:Title>
    <b:Year>1997</b:Year>
    <b:City>بيروت، لبنان</b:City>
    <b:Publisher>منشورات عويدان</b:Publisher>
    <b:LCID>ar-DZ</b:LCID>
    <b:Author>
      <b:Author>
        <b:Corporate>جان ببنجامين ستورا</b:Corporate>
      </b:Author>
      <b:Translator>
        <b:NameList>
          <b:Person>
            <b:Last>هاشم</b:Last>
            <b:First>أنطوان</b:First>
          </b:Person>
        </b:NameList>
      </b:Translator>
    </b:Author>
    <b:RefOrder>50</b:RefOrder>
  </b:Source>
  <b:Source>
    <b:Tag>فؤا941</b:Tag>
    <b:SourceType>Book</b:SourceType>
    <b:Guid>{BCAD00BC-99CD-4B83-BF22-3DE01EA8D6BD}</b:Guid>
    <b:Title>الأسس النفسية للنمو من الطفولة إلى الشيخوخة</b:Title>
    <b:Year>1994</b:Year>
    <b:City>القاهرة</b:City>
    <b:Publisher>دار الفكر العربي</b:Publisher>
    <b:Edition>1</b:Edition>
    <b:Author>
      <b:Author>
        <b:NameList>
          <b:Person>
            <b:Last>فؤاد </b:Last>
            <b:Middle>السيد</b:Middle>
            <b:First> البهي</b:First>
          </b:Person>
        </b:NameList>
      </b:Author>
    </b:Author>
    <b:RefOrder>51</b:RefOrder>
  </b:Source>
  <b:Source>
    <b:Tag>هدى922</b:Tag>
    <b:SourceType>Book</b:SourceType>
    <b:Guid>{314AF74D-A454-4862-B992-5C39E4EFFCE0}</b:Guid>
    <b:Title> سيكولوجية المراهقة</b:Title>
    <b:Year>1992</b:Year>
    <b:City>القاهرة</b:City>
    <b:Publisher>دار المعارف</b:Publisher>
    <b:Author>
      <b:Author>
        <b:NameList>
          <b:Person>
            <b:Last>هدى </b:Last>
            <b:Middle> قناوي</b:Middle>
            <b:First>محمد</b:First>
          </b:Person>
        </b:NameList>
      </b:Author>
    </b:Author>
    <b:RefOrder>52</b:RefOrder>
  </b:Source>
  <b:Source>
    <b:Tag>أبو10</b:Tag>
    <b:SourceType>Misc</b:SourceType>
    <b:Guid>{6EEC7A49-658F-4113-98F3-C35155A9EA4F}</b:Guid>
    <b:Title>الضغوط النفسية واستراتيجيات مواجهتها وعلاقتها بالتحصيل الدراس ي لدى أبناء الشهداء في محافظة غزة, رسالة ماجستير</b:Title>
    <b:Year>2010</b:Year>
    <b:CountryRegion>فلسطين</b:CountryRegion>
    <b:Publisher>كلية التربية</b:Publisher>
    <b:Author>
      <b:Author>
        <b:NameList>
          <b:Person>
            <b:Last>أبو حبيب</b:Last>
            <b:First>نبيلة احمد </b:First>
          </b:Person>
        </b:NameList>
      </b:Author>
    </b:Author>
    <b:RefOrder>53</b:RefOrder>
  </b:Source>
  <b:Source>
    <b:Tag>بوش</b:Tag>
    <b:SourceType>Misc</b:SourceType>
    <b:Guid>{94D196CF-EDF6-4618-A921-0C552691286B}</b:Guid>
    <b:PublicationTitle>انعكاس الأنشطة اللاصفية في تفعيل عمليتي التعاون والتنافس في حصة التربية البدنية والرياضية، مذكرة ماستر ،</b:PublicationTitle>
    <b:CountryRegion>الجزائر</b:CountryRegion>
    <b:Publisher>جامعة المسيلة</b:Publisher>
    <b:Author>
      <b:Author>
        <b:NameList>
          <b:Person>
            <b:Last>بوشنافة</b:Last>
            <b:First>سعيد</b:First>
          </b:Person>
        </b:NameList>
      </b:Author>
    </b:Author>
    <b:Year>2012</b:Year>
    <b:RefOrder>54</b:RefOrder>
  </b:Source>
  <b:Source>
    <b:Tag>بول10</b:Tag>
    <b:SourceType>Misc</b:SourceType>
    <b:Guid>{2576E6A4-A5E4-42E7-B4B4-7FA62D49497A}</b:Guid>
    <b:Title>دور النشاطات الرياضية التربوية في تخفيض القلق والضغط النفسي لدى تلاميذ البكالوريا "  مذكرة ماستر ،</b:Title>
    <b:Year>2013</b:Year>
    <b:CountryRegion>الجزائر</b:CountryRegion>
    <b:Publisher>جامعة باتنة</b:Publisher>
    <b:Author>
      <b:Author>
        <b:NameList>
          <b:Person>
            <b:Last>بولحبيب </b:Last>
            <b:First>مبروك</b:First>
          </b:Person>
        </b:NameList>
      </b:Author>
    </b:Author>
    <b:RefOrder>55</b:RefOrder>
  </b:Source>
  <b:Source>
    <b:Tag>أيم21</b:Tag>
    <b:SourceType>JournalArticle</b:SourceType>
    <b:Guid>{2BE5DC45-83F8-451F-BA98-CBB616FDAE7A}</b:Guid>
    <b:Title>الضغوط النفسية لدي طلاب التعليم الثانوي العام والفني وعلاقاتها بالمناخ المدرسي</b:Title>
    <b:Year>2021</b:Year>
    <b:JournalName>المجلة العربية للتربية النوعية</b:JournalName>
    <b:Volume>17</b:Volume>
    <b:Issue>5</b:Issue>
    <b:Author>
      <b:Author>
        <b:NameList>
          <b:Person>
            <b:Last> جمعة</b:Last>
            <b:First>أيمن صادق</b:First>
          </b:Person>
        </b:NameList>
      </b:Author>
    </b:Author>
    <b:RefOrder>56</b:RefOrder>
  </b:Source>
  <b:Source>
    <b:Tag>بنن09</b:Tag>
    <b:SourceType>Misc</b:SourceType>
    <b:Guid>{49A0AA7E-2827-4C58-B3A1-14204CC2CDBA}</b:Guid>
    <b:Title>.الضغوط النفسية المرتبطة بالمنافسة الرياضية للناشئين (14-18)سنة من حيث متغيرات الخبرة التخصص وطبيعة المنافسة .رسالة ماجيستر</b:Title>
    <b:Year>2009</b:Year>
    <b:CountryRegion>جامعة مستغانم</b:CountryRegion>
    <b:Author>
      <b:Author>
        <b:NameList>
          <b:Person>
            <b:Last>بن نعجة </b:Last>
            <b:First>محمد </b:First>
          </b:Person>
        </b:NameList>
      </b:Author>
    </b:Author>
    <b:RefOrder>57</b:RefOrder>
  </b:Source>
  <b:Source>
    <b:Tag>الس78</b:Tag>
    <b:SourceType>Book</b:SourceType>
    <b:Guid>{1E824BEE-30D0-4AB5-80B3-BC24E832D240}</b:Guid>
    <b:Title>علم النفس الإحصائي و قياس العقل البشري</b:Title>
    <b:Year>1978</b:Year>
    <b:City>القاهرة</b:City>
    <b:Publisher>دار الفكر العربي</b:Publisher>
    <b:LCID>ar-DZ</b:LCID>
    <b:Author>
      <b:Author>
        <b:NameList>
          <b:Person>
            <b:Last> السيد</b:Last>
            <b:First>فؤاد البهي</b:First>
          </b:Person>
        </b:NameList>
      </b:Author>
    </b:Author>
    <b:RefOrder>58</b:RefOrder>
  </b:Source>
  <b:Source>
    <b:Tag>سهي22</b:Tag>
    <b:SourceType>JournalArticle</b:SourceType>
    <b:Guid>{91DABBE2-73CF-4925-BD30-0377B0C7AA75}</b:Guid>
    <b:Title>"العملية التعليمية في عصر الرقمنة والتعليم الإلكتروني"</b:Title>
    <b:Year>2022</b:Year>
    <b:LCID>ar-DZ</b:LCID>
    <b:Author>
      <b:Author>
        <b:NameList>
          <b:Person>
            <b:Last>بليردوح</b:Last>
            <b:First>سهير</b:First>
            <b:Middle>ساسي، ثليثة</b:Middle>
          </b:Person>
        </b:NameList>
      </b:Author>
    </b:Author>
    <b:JournalName>مجلة التعليمية.  المجلد12. العدد01.</b:JournalName>
    <b:Pages>523-533</b:Pages>
    <b:RefOrder>59</b:RefOrder>
  </b:Source>
  <b:Source>
    <b:Tag>سام21</b:Tag>
    <b:SourceType>InternetSite</b:SourceType>
    <b:Guid>{6D302515-D0F7-473B-8B2D-700FCEA382EC}</b:Guid>
    <b:Title>(2021)."التوجه نحو رقمنة التعليم"</b:Title>
    <b:Year>2021</b:Year>
    <b:InternetSiteTitle>ساسة بوست</b:InternetSiteTitle>
    <b:Month>04</b:Month>
    <b:Day>13</b:Day>
    <b:URL>https://www.sasapost.com/</b:URL>
    <b:LCID>ar-DZ</b:LCID>
    <b:Author>
      <b:Author>
        <b:NameList>
          <b:Person>
            <b:Last>الهادي</b:Last>
            <b:First>سامح</b:First>
            <b:Middle>رمضان عبد</b:Middle>
          </b:Person>
        </b:NameList>
      </b:Author>
    </b:Author>
    <b:RefOrder>60</b:RefOrder>
  </b:Source>
  <b:Source>
    <b:Tag>Joh06</b:Tag>
    <b:SourceType>Book</b:SourceType>
    <b:Guid>{8723166D-04AE-4228-8894-DDBDBEDD4167}</b:Guid>
    <b:Title> e-Learning : Concepts&amp;Practice</b:Title>
    <b:Year> 2006</b:Year>
    <b:City>London.</b:City>
    <b:Publisher>Sage Publication</b:Publisher>
    <b:LCID>en-US</b:LCID>
    <b:Author>
      <b:Author>
        <b:NameList>
          <b:Person>
            <b:Last>Holmes</b:Last>
            <b:First>John</b:First>
            <b:Middle>Garder &amp; Bryn</b:Middle>
          </b:Person>
        </b:NameList>
      </b:Author>
    </b:Author>
    <b:RefOrder>61</b:RefOrder>
  </b:Source>
  <b:Source>
    <b:Tag>صبر20</b:Tag>
    <b:SourceType>JournalArticle</b:SourceType>
    <b:Guid>{592969FD-14BC-4FBA-B4C1-C1B3BEAAB9C4}</b:Guid>
    <b:LCID>ar-DZ</b:LCID>
    <b:Author>
      <b:Author>
        <b:NameList>
          <b:Person>
            <b:Last>رحالي</b:Last>
            <b:First>صبرينة</b:First>
            <b:Middle>كدام، سيف الدين</b:Middle>
          </b:Person>
        </b:NameList>
      </b:Author>
    </b:Author>
    <b:Title> "أثر استخدام الرقمنة في الرفع من درجة التحصيل العلمي للطالب الجامعي".</b:Title>
    <b:JournalName>المجلة الجزائرية للعلوم القانونية، السياسية والاقتصادية. المجلد 57. عدد خاص</b:JournalName>
    <b:Year>2020</b:Year>
    <b:Pages>25-38</b:Pages>
    <b:RefOrder>62</b:RefOrder>
  </b:Source>
  <b:Source>
    <b:Tag>محم05</b:Tag>
    <b:SourceType>Book</b:SourceType>
    <b:Guid>{3152900A-4014-4B57-A0DA-773B9541F10B}</b:Guid>
    <b:Title>التعليم الالكتروني عبر شبكة الانترنت</b:Title>
    <b:Year> 2005</b:Year>
    <b:LCID>ar-DZ</b:LCID>
    <b:Author>
      <b:Author>
        <b:NameList>
          <b:Person>
            <b:Last>محمد،محمد الهادي</b:Last>
            <b:First>الهادي</b:First>
          </b:Person>
        </b:NameList>
      </b:Author>
    </b:Author>
    <b:City>القاهرة</b:City>
    <b:Publisher>الدر المصرية اللبنانية</b:Publisher>
    <b:RefOrder>63</b:RefOrder>
  </b:Source>
  <b:Source>
    <b:Tag>نصر19</b:Tag>
    <b:SourceType>JournalArticle</b:SourceType>
    <b:Guid>{2BA3CC1C-67CC-47B4-8718-B334C72A6239}</b:Guid>
    <b:Title> " التعليم الالكتروني ومستقبل الإصلاحات بالجامعة الجزائرية"</b:Title>
    <b:Year>2019</b:Year>
    <b:LCID>ar-DZ</b:LCID>
    <b:Author>
      <b:Author>
        <b:NameList>
          <b:Person>
            <b:Last>غراف</b:Last>
            <b:First>نصر</b:First>
            <b:Middle>الدين</b:Middle>
          </b:Person>
        </b:NameList>
      </b:Author>
    </b:Author>
    <b:JournalName>مجRIST. .ع2.</b:JournalName>
    <b:Pages>59-81</b:Pages>
    <b:RefOrder>64</b:RefOrder>
  </b:Source>
  <b:Source>
    <b:Tag>فاط21</b:Tag>
    <b:SourceType>ConferenceProceedings</b:SourceType>
    <b:Guid>{DFF5998E-18A6-4008-B02F-9C90EB5356C0}</b:Guid>
    <b:Title>التعليم الالكتروني آلية لضمان الجودة في التعليم العالي</b:Title>
    <b:Year>2021</b:Year>
    <b:LCID>ar-DZ</b:LCID>
    <b:Author>
      <b:Author>
        <b:NameList>
          <b:Person>
            <b:Last>فاطمة الزهراء ربحي تبوب</b:Last>
            <b:First>فاطمة</b:First>
            <b:Middle>الزهراء ربحي</b:Middle>
          </b:Person>
        </b:NameList>
      </b:Author>
    </b:Author>
    <b:Pages>15-30</b:Pages>
    <b:ConferenceName>الرقمنة ضمانة لجودة التعليم العالي والبحث العلمي وتحقيق التنمية المستدامة</b:ConferenceName>
    <b:City>الجزائر</b:City>
    <b:Publisher>كنوز الحكمة للنشر والتوزيع</b:Publisher>
    <b:RefOrder>65</b:RefOrder>
  </b:Source>
  <b:Source>
    <b:Tag>نور20</b:Tag>
    <b:SourceType>JournalArticle</b:SourceType>
    <b:Guid>{F71682D3-9AAA-42AD-ADE2-D3C9D2EA69F9}</b:Guid>
    <b:LCID>ar-DZ</b:LCID>
    <b:Author>
      <b:Author>
        <b:NameList>
          <b:Person>
            <b:Last>كنزة حامدي</b:Last>
            <b:First>نور</b:First>
            <b:Middle>الدين مبني، كنزة</b:Middle>
          </b:Person>
        </b:NameList>
      </b:Author>
    </b:Author>
    <b:Title>" التعليم الرقمي كآلية لتجويد مخرجات العملية التعليمية</b:Title>
    <b:JournalName>مجلة وحدة البحث في تنمية الموارد البشرية. المجلد 15. العدد03.</b:JournalName>
    <b:Year>2020</b:Year>
    <b:Pages>248-267</b:Pages>
    <b:RefOrder>66</b:RefOrder>
  </b:Source>
  <b:Source>
    <b:Tag>Eur211</b:Tag>
    <b:SourceType>DocumentFromInternetSite</b:SourceType>
    <b:Guid>{743664BE-BE82-4E73-B7B5-52B115A2AAE9}</b:Guid>
    <b:LCID>fr-FR</b:LCID>
    <b:Author>
      <b:Author>
        <b:NameList>
          <b:Person>
            <b:Last>-European Training Foundation</b:Last>
            <b:First>2021</b:First>
          </b:Person>
        </b:NameList>
      </b:Author>
    </b:Author>
    <b:Title>ALGERIA EDUCATION, TRAINING AND EMPLOYMENT DEVELOPMENTS 2021</b:Title>
    <b:Year>2021</b:Year>
    <b:URL>https://www.etf.europa.eu.</b:URL>
    <b:RefOrder>67</b:RefOrder>
  </b:Source>
  <b:Source>
    <b:Tag>حفي22</b:Tag>
    <b:SourceType>JournalArticle</b:SourceType>
    <b:Guid>{3643B52F-5DA8-478A-8A9C-082026EB144D}</b:Guid>
    <b:LCID>ar-DZ</b:LCID>
    <b:Author>
      <b:Author>
        <b:NameList>
          <b:Person>
            <b:Last>حفيظة طالب</b:Last>
            <b:First>حفيظة</b:First>
            <b:Middle>طالب،</b:Middle>
          </b:Person>
        </b:NameList>
      </b:Author>
    </b:Author>
    <b:Title>"واقع التعليم عن بعد في الجامعة الجزائرية في ظل جائحة كورونا بين تحدي وحتمية التحول الرقمي".</b:Title>
    <b:JournalName>مجلة العدوي للسانيات العرفنية وتعليمية اللغات. المجلد02.العدد01.</b:JournalName>
    <b:Year>2022</b:Year>
    <b:Pages>157-166</b:Pages>
    <b:RefOrder>68</b:RefOrder>
  </b:Source>
  <b:Source>
    <b:Tag>سيز90</b:Tag>
    <b:SourceType>Book</b:SourceType>
    <b:Guid>{05E7A2D8-1CDE-4200-A13A-440DADDCF338}</b:Guid>
    <b:LCID>ar-IQ</b:LCID>
    <b:Title>القارئ والنص من السيموطيقا الى الهيرمنيوطيقا</b:Title>
    <b:Year>1990</b:Year>
    <b:Publisher>عالم الفكر</b:Publisher>
    <b:Author>
      <b:Author>
        <b:NameList>
          <b:Person>
            <b:Last>سيزا</b:Last>
            <b:First>قاسم</b:First>
          </b:Person>
        </b:NameList>
      </b:Author>
    </b:Author>
    <b:City>الكويت</b:City>
    <b:Pages>279</b:Pages>
    <b:RefOrder>69</b:RefOrder>
  </b:Source>
  <b:Source>
    <b:Tag>الخدت</b:Tag>
    <b:SourceType>Book</b:SourceType>
    <b:Guid>{F877C691-1E96-49FB-88DF-A11737FFF6F9}</b:Guid>
    <b:LCID>ar-IQ</b:LCID>
    <b:Title>كتاب العين</b:Title>
    <b:Year>د.ت</b:Year>
    <b:Publisher>دار ومكتبة الهلال</b:Publisher>
    <b:Author>
      <b:Author>
        <b:NameList>
          <b:Person>
            <b:Last>الخليل </b:Last>
            <b:First>بن اخمد الفراهيدي</b:First>
          </b:Person>
        </b:NameList>
      </b:Author>
    </b:Author>
    <b:Pages>5/190</b:Pages>
    <b:RefOrder>70</b:RefOrder>
  </b:Source>
  <b:Source>
    <b:Tag>احم79</b:Tag>
    <b:SourceType>Book</b:SourceType>
    <b:Guid>{542B4F45-3E92-48CD-AC2C-888FB9904E04}</b:Guid>
    <b:LCID>ar-IQ</b:LCID>
    <b:Title>معجم مقاييس اللغة</b:Title>
    <b:Year>1979</b:Year>
    <b:Publisher>دار الفكر العربي</b:Publisher>
    <b:Author>
      <b:Author>
        <b:NameList>
          <b:Person>
            <b:Last>احمد</b:Last>
            <b:First>بن فارس </b:First>
          </b:Person>
        </b:NameList>
      </b:Author>
    </b:Author>
    <b:NumberVolumes>476</b:NumberVolumes>
    <b:RefOrder>71</b:RefOrder>
  </b:Source>
  <b:Source>
    <b:Tag>الر01</b:Tag>
    <b:SourceType>Book</b:SourceType>
    <b:Guid>{0E10AC05-27A5-455E-9E7B-3811661BC998}</b:Guid>
    <b:LCID>ar-IQ</b:LCID>
    <b:Title>المفردات في غريب القران</b:Title>
    <b:Year>2001</b:Year>
    <b:Publisher>دار العرفة</b:Publisher>
    <b:Author>
      <b:Author>
        <b:NameList>
          <b:Person>
            <b:Last>الراغب </b:Last>
            <b:First>الاصفهاني</b:First>
          </b:Person>
        </b:NameList>
      </b:Author>
    </b:Author>
    <b:Volume>3</b:Volume>
    <b:NumberVolumes>225</b:NumberVolumes>
    <b:RefOrder>72</b:RefOrder>
  </b:Source>
  <b:Source>
    <b:Tag>ابندت</b:Tag>
    <b:SourceType>Book</b:SourceType>
    <b:Guid>{73461779-C9A1-445C-8B48-A4EE1D18A069}</b:Guid>
    <b:LCID>ar-IQ</b:LCID>
    <b:Title>لسان العرب</b:Title>
    <b:Year>د.ت</b:Year>
    <b:Publisher>دار صادر</b:Publisher>
    <b:Author>
      <b:Author>
        <b:NameList>
          <b:Person>
            <b:Last>ابن منظور</b:Last>
          </b:Person>
        </b:NameList>
      </b:Author>
    </b:Author>
    <b:Pages>10-166</b:Pages>
    <b:RefOrder>73</b:RefOrder>
  </b:Source>
  <b:Source>
    <b:Tag>الم</b:Tag>
    <b:SourceType>Book</b:SourceType>
    <b:Guid>{61FFEDA5-205D-474F-9713-69FC5AFAB7C7}</b:Guid>
    <b:LCID>ar-IQ</b:LCID>
    <b:Title>المعجم الوسيط</b:Title>
    <b:Pages>465</b:Pages>
    <b:Year>د.ت</b:Year>
    <b:Publisher>المكتبة الاسلامية للطباعة والنشر والتوزيع</b:Publisher>
    <b:Author>
      <b:Author>
        <b:NameList>
          <b:Person>
            <b:Last>ابراهيم مصطفى</b:Last>
            <b:First>واخرون</b:First>
          </b:Person>
        </b:NameList>
      </b:Author>
    </b:Author>
    <b:RefOrder>74</b:RefOrder>
  </b:Source>
  <b:Source>
    <b:Tag>عوا07</b:Tag>
    <b:SourceType>Book</b:SourceType>
    <b:Guid>{B44FF61C-D64A-4E84-9286-27A4205B55DD}</b:Guid>
    <b:LCID>ar-IQ</b:LCID>
    <b:Title>الدلالة السياقية عند اللغويين</b:Title>
    <b:Year>2007</b:Year>
    <b:Publisher>دار السياب</b:Publisher>
    <b:Author>
      <b:Author>
        <b:NameList>
          <b:Person>
            <b:Last>عواطف</b:Last>
            <b:First>كنوش</b:First>
          </b:Person>
        </b:NameList>
      </b:Author>
    </b:Author>
    <b:Pages>285</b:Pages>
    <b:RefOrder>75</b:RefOrder>
  </b:Source>
  <b:Source>
    <b:Tag>محمدت1</b:Tag>
    <b:SourceType>Book</b:SourceType>
    <b:Guid>{733EE4BB-C3E1-418E-9B74-16DF5B697432}</b:Guid>
    <b:Title>حاشية العطار على شرح الجلال المحلي على جمع الجوامع</b:Title>
    <b:Year>د.ت</b:Year>
    <b:Publisher>دار الكتب العلمية</b:Publisher>
    <b:Author>
      <b:Author>
        <b:NameList>
          <b:Person>
            <b:Last>محمود العطار </b:Last>
            <b:First>الشافعي</b:First>
          </b:Person>
        </b:NameList>
      </b:Author>
    </b:Author>
    <b:LCID>ar-IQ</b:LCID>
    <b:Pages>1/30</b:Pages>
    <b:RefOrder>76</b:RefOrder>
  </b:Source>
  <b:Source>
    <b:Tag>دكر05</b:Tag>
    <b:SourceType>Book</b:SourceType>
    <b:Guid>{066ED243-FD2F-43C0-9471-C102D661D84A}</b:Guid>
    <b:LCID>ar-IQ</b:LCID>
    <b:Author>
      <b:Author>
        <b:NameList>
          <b:Person>
            <b:Last>د.كريم زكي</b:Last>
            <b:First>حسام الدين</b:First>
          </b:Person>
        </b:NameList>
      </b:Author>
    </b:Author>
    <b:Title>التحليل الدلالي اجراءته ومناهجه</b:Title>
    <b:Year>2005</b:Year>
    <b:Publisher>دار غريب</b:Publisher>
    <b:Pages>1/195</b:Pages>
    <b:RefOrder>77</b:RefOrder>
  </b:Source>
  <b:Source>
    <b:Tag>الف96</b:Tag>
    <b:SourceType>Book</b:SourceType>
    <b:Guid>{9F477FD7-E947-474A-9761-5B59008AA847}</b:Guid>
    <b:Title>موسوعة كشاف اصطلاحات الفنون والعلوم</b:Title>
    <b:Year>1996</b:Year>
    <b:Publisher>مكتبة لبنان ناشرون</b:Publisher>
    <b:LCID>ar-IQ</b:LCID>
    <b:Author>
      <b:Author>
        <b:NameList>
          <b:Person>
            <b:Last>الفاروقي الحنفي  </b:Last>
            <b:First>التهانوي</b:First>
          </b:Person>
        </b:NameList>
      </b:Author>
    </b:Author>
    <b:Pages>2/1623</b:Pages>
    <b:RefOrder>78</b:RefOrder>
  </b:Source>
  <b:Source>
    <b:Tag>ابودت</b:Tag>
    <b:SourceType>Book</b:SourceType>
    <b:Guid>{9E5152DF-3983-4387-815E-43FE0A02B0E6}</b:Guid>
    <b:LCID>ar-IQ</b:LCID>
    <b:Title>مجمع الامثال</b:Title>
    <b:Year>د.ت</b:Year>
    <b:Publisher>دار المعرفة -بيروت لبنان</b:Publisher>
    <b:Author>
      <b:Author>
        <b:NameList>
          <b:Person>
            <b:Last>ابو الفضل الميداني</b:Last>
            <b:First>النيسابوري</b:First>
          </b:Person>
        </b:NameList>
      </b:Author>
    </b:Author>
    <b:Pages>2/1198</b:Pages>
    <b:RefOrder>79</b:RefOrder>
  </b:Source>
  <b:Source>
    <b:Tag>الج23</b:Tag>
    <b:SourceType>Book</b:SourceType>
    <b:Guid>{289AAB06-2C57-4362-8BC7-DA4EFB3479E4}</b:Guid>
    <b:LCID>ar-IQ</b:LCID>
    <b:Title>البيان والتبين</b:Title>
    <b:Year>1423</b:Year>
    <b:Publisher>دار ومكتبة الهلال -بيروت</b:Publisher>
    <b:Author>
      <b:Author>
        <b:NameList>
          <b:Person>
            <b:Last>الجاحظ</b:Last>
          </b:Person>
        </b:NameList>
      </b:Author>
    </b:Author>
    <b:Pages>1/131</b:Pages>
    <b:RefOrder>80</b:RefOrder>
  </b:Source>
  <b:Source>
    <b:Tag>ابو19</b:Tag>
    <b:SourceType>Book</b:SourceType>
    <b:Guid>{F6319852-43C0-4E12-B6EB-779C6FD1D480}</b:Guid>
    <b:LCID>ar-IQ</b:LCID>
    <b:Title>الصناعتين</b:Title>
    <b:Year>1419</b:Year>
    <b:Publisher>المكتبة العصرية -بيروت</b:Publisher>
    <b:Author>
      <b:Author>
        <b:NameList>
          <b:Person>
            <b:Last>ابو هلال</b:Last>
            <b:First>العسكري</b:First>
          </b:Person>
        </b:NameList>
      </b:Author>
    </b:Author>
    <b:Pages>262</b:Pages>
    <b:RefOrder>81</b:RefOrder>
  </b:Source>
  <b:Source>
    <b:Tag>جلادت</b:Tag>
    <b:SourceType>Book</b:SourceType>
    <b:Guid>{B961312B-6A03-49F9-8349-D7B2E0677793}</b:Guid>
    <b:LCID>ar-IQ</b:LCID>
    <b:Title>الايضاح في علوم البلاغة</b:Title>
    <b:Year>د.ت</b:Year>
    <b:Publisher>دار الجيل بيروت</b:Publisher>
    <b:Author>
      <b:Author>
        <b:NameList>
          <b:Person>
            <b:Last>جلال الدين </b:Last>
            <b:First>القزويني الشافعي</b:First>
          </b:Person>
        </b:NameList>
      </b:Author>
    </b:Author>
    <b:Pages>1/153</b:Pages>
    <b:RefOrder>82</b:RefOrder>
  </b:Source>
  <b:Source>
    <b:Tag>حامدت</b:Tag>
    <b:SourceType>Book</b:SourceType>
    <b:Guid>{28C815D5-D951-4256-9922-0495A5FD70BB}</b:Guid>
    <b:LCID>ar-IQ</b:LCID>
    <b:Title>المنهاج الواضح للبلاغة</b:Title>
    <b:Year>د.ت</b:Year>
    <b:Publisher>المكتبة الازهرية للتراث</b:Publisher>
    <b:Author>
      <b:Author>
        <b:NameList>
          <b:Person>
            <b:Last>حامد</b:Last>
            <b:First>عوني</b:First>
          </b:Person>
        </b:NameList>
      </b:Author>
    </b:Author>
    <b:Pages>1/28</b:Pages>
    <b:RefOrder>83</b:RefOrder>
  </b:Source>
  <b:Source>
    <b:Tag>احمدت</b:Tag>
    <b:SourceType>Book</b:SourceType>
    <b:Guid>{F6EBACEC-515C-4D99-AC92-0165CA42883E}</b:Guid>
    <b:LCID>ar-IQ</b:LCID>
    <b:Title>جواهر البلاغة في المعاني والبيان والبديع</b:Title>
    <b:Year>د.ت</b:Year>
    <b:Publisher>المكتبة العصرية -بيروت</b:Publisher>
    <b:Author>
      <b:Author>
        <b:NameList>
          <b:Person>
            <b:Last>احمد بن ابراهيم</b:Last>
            <b:First>بن مصطفى الهاشمي </b:First>
          </b:Person>
        </b:NameList>
      </b:Author>
    </b:Author>
    <b:Pages>41-42</b:Pages>
    <b:RefOrder>84</b:RefOrder>
  </b:Source>
  <b:Source>
    <b:Tag>ابودت1</b:Tag>
    <b:SourceType>Book</b:SourceType>
    <b:Guid>{5C64A2EF-7931-4493-9D9F-F59299F6F523}</b:Guid>
    <b:Title>الكليات معجم في المصطلحات والفروق الفردية</b:Title>
    <b:Year>د.ت</b:Year>
    <b:Publisher>مؤسسة الرسالة -بيروت</b:Publisher>
    <b:Author>
      <b:Author>
        <b:NameList>
          <b:Person>
            <b:Last>ابو البقاء </b:Last>
            <b:First>الحنفي</b:First>
          </b:Person>
        </b:NameList>
      </b:Author>
    </b:Author>
    <b:Pages>601</b:Pages>
    <b:RefOrder>85</b:RefOrder>
  </b:Source>
  <b:Source>
    <b:Tag>دسا</b:Tag>
    <b:SourceType>ArticleInAPeriodical</b:SourceType>
    <b:Guid>{37EA8838-F45E-4A26-80E2-BC5B80157FCA}</b:Guid>
    <b:Author>
      <b:Author>
        <b:NameList>
          <b:Person>
            <b:Last>د. سامية ناصح </b:Last>
            <b:First> ود. سانولا حسين</b:First>
          </b:Person>
        </b:NameList>
      </b:Author>
    </b:Author>
    <b:Title>التفكير السياقي عند العرب اسسه ونشأته وتطوره</b:Title>
    <b:Year>2012</b:Year>
    <b:PeriodicalTitle>مجلة هزار اسلاميكس</b:PeriodicalTitle>
    <b:Edition>2</b:Edition>
    <b:Pages>3</b:Pages>
    <b:RefOrder>86</b:RefOrder>
  </b:Source>
  <b:Source>
    <b:Tag>Placeholder1</b:Tag>
    <b:SourceType>Book</b:SourceType>
    <b:Guid>{D2D2013F-CC33-46A5-B1D9-A888BE246627}</b:Guid>
    <b:LCID>ar-IQ</b:LCID>
    <b:Title>دراسات في اللسانيات العربية بنية الجملة العربية -التراكيب النحوية والتداولية علم النحو وعلم المعاني</b:Title>
    <b:Year>2003</b:Year>
    <b:Publisher>دار ومكتبة الحامد</b:Publisher>
    <b:Author>
      <b:Author>
        <b:NameList>
          <b:Person>
            <b:Last>عبد الحميد </b:Last>
            <b:First>مصطفى السيد</b:First>
          </b:Person>
        </b:NameList>
      </b:Author>
    </b:Author>
    <b:Pages>125-173</b:Pages>
    <b:RefOrder>87</b:RefOrder>
  </b:Source>
  <b:Source>
    <b:Tag>محمدت</b:Tag>
    <b:SourceType>Book</b:SourceType>
    <b:Guid>{3FC775B7-D4F6-40CB-BE25-AFF3FD0F8407}</b:Guid>
    <b:LCID>ar-IQ</b:LCID>
    <b:Title>بدائع الفوائد</b:Title>
    <b:Year>د.ت</b:Year>
    <b:Publisher>دار الكتب العربي -بيروت لبنان</b:Publisher>
    <b:Author>
      <b:Author>
        <b:NameList>
          <b:Person>
            <b:Last>محمد بن ابي بكر</b:Last>
            <b:First>ابن قيم الجوزية </b:First>
          </b:Person>
        </b:NameList>
      </b:Author>
    </b:Author>
    <b:Pages>9-10</b:Pages>
    <b:RefOrder>88</b:RefOrder>
  </b:Source>
  <b:Source>
    <b:Tag>عبد14</b:Tag>
    <b:SourceType>Misc</b:SourceType>
    <b:Guid>{A7416CD4-8CC6-4CF9-95C2-D8F57B0A2D2F}</b:Guid>
    <b:Title>تجليات مفاهيم التداولية في التراث العربي تفسير فخر الدين الرازي لسورة المؤمنون انموذجا</b:Title>
    <b:Year>2014</b:Year>
    <b:Publisher>الجمهورية الجزائرية الديمقراطية الشعبية /جامعة ابي بكر بلقايد /تلمسان كلية الاداب واللغات /قسم اللغة والادب العربي</b:Publisher>
    <b:Pages>60</b:Pages>
    <b:LCID>ar-IQ</b:LCID>
    <b:PublicationTitle>رسالة ماجستير</b:PublicationTitle>
    <b:Author>
      <b:Author>
        <b:NameList>
          <b:Person>
            <b:Last>عبد الرحمن </b:Last>
            <b:First>بشلاغم</b:First>
          </b:Person>
        </b:NameList>
      </b:Author>
    </b:Author>
    <b:RefOrder>89</b:RefOrder>
  </b:Source>
  <b:Source>
    <b:Tag>الغ97</b:Tag>
    <b:SourceType>Book</b:SourceType>
    <b:Guid>{FA3EEBF9-0C02-4AA6-97CE-023C1D14C701}</b:Guid>
    <b:LCID>ar-IQ</b:LCID>
    <b:Title>الموافقات</b:Title>
    <b:Year>1997</b:Year>
    <b:Publisher>دار ابن عفان</b:Publisher>
    <b:Author>
      <b:Author>
        <b:NameList>
          <b:Person>
            <b:Last>الغرناطي </b:Last>
            <b:First>الشهير بالشاطبي</b:First>
          </b:Person>
        </b:NameList>
      </b:Author>
    </b:Author>
    <b:Pages>4- 266</b:Pages>
    <b:RefOrder>90</b:RefOrder>
  </b:Source>
  <b:Source>
    <b:Tag>محم911</b:Tag>
    <b:SourceType>Book</b:SourceType>
    <b:Guid>{9F4DC62E-2D95-4903-9183-54ADEADEAB78}</b:Guid>
    <b:LCID>ar-IQ</b:LCID>
    <b:Title>لسانيات النص مدخل الى انسجام الخطاب</b:Title>
    <b:Year>1991</b:Year>
    <b:Publisher>المركز الثقافي العربي</b:Publisher>
    <b:Author>
      <b:Author>
        <b:NameList>
          <b:Person>
            <b:Last>محمد</b:Last>
            <b:First>خطابي</b:First>
          </b:Person>
        </b:NameList>
      </b:Author>
    </b:Author>
    <b:Volume>1</b:Volume>
    <b:Pages>56</b:Pages>
    <b:RefOrder>91</b:RefOrder>
  </b:Source>
  <b:Source>
    <b:Tag>فرادت</b:Tag>
    <b:SourceType>Book</b:SourceType>
    <b:Guid>{2F88140F-046E-4E18-8332-6FFEF756B780}</b:Guid>
    <b:Title>المقاربة التداولية</b:Title>
    <b:Year>د.ت</b:Year>
    <b:Publisher>مركز الانماء القومي ,مكتبة الاسد</b:Publisher>
    <b:LCID>ar-IQ</b:LCID>
    <b:Pages>10</b:Pages>
    <b:Author>
      <b:Author>
        <b:NameList>
          <b:Person>
            <b:Last>فرانسواز</b:Last>
            <b:First>ارمنيكو</b:First>
          </b:Person>
        </b:NameList>
      </b:Author>
    </b:Author>
    <b:RefOrder>92</b:RefOrder>
  </b:Source>
  <b:Source>
    <b:Tag>جميدت</b:Tag>
    <b:SourceType>Book</b:SourceType>
    <b:Guid>{DEC9DCFC-9A43-4B44-90E4-25903ADE1163}</b:Guid>
    <b:LCID>ar-IQ</b:LCID>
    <b:Title>التداوليات وتحليل الخطاب</b:Title>
    <b:Year>د.ت</b:Year>
    <b:Publisher>شبكة الالوكة</b:Publisher>
    <b:Author>
      <b:Author>
        <b:NameList>
          <b:Person>
            <b:Last>جميل</b:Last>
            <b:First>حمداوي</b:First>
          </b:Person>
        </b:NameList>
      </b:Author>
    </b:Author>
    <b:Pages>39</b:Pages>
    <b:RefOrder>93</b:RefOrder>
  </b:Source>
  <b:Source>
    <b:Tag>محم91</b:Tag>
    <b:SourceType>Book</b:SourceType>
    <b:Guid>{93380FEE-B0AC-47FE-A76E-76D9EC41BDAB}</b:Guid>
    <b:Title>لسانيات النص مدخل الى انسجام الخطاب</b:Title>
    <b:Year>1991</b:Year>
    <b:LCID>ar-IQ</b:LCID>
    <b:Publisher>المركز الثقافي العربي</b:Publisher>
    <b:Author>
      <b:Author>
        <b:NameList>
          <b:Person>
            <b:Last>محمد</b:Last>
            <b:First>خطابي</b:First>
          </b:Person>
        </b:NameList>
      </b:Author>
    </b:Author>
    <b:Volume>1</b:Volume>
    <b:Pages>52</b:Pages>
    <b:RefOrder>94</b:RefOrder>
  </b:Source>
  <b:Source>
    <b:Tag>أمق01</b:Tag>
    <b:SourceType>Report</b:SourceType>
    <b:Guid>{CFD4DF27-A296-4BD7-93BE-472104E51516}</b:Guid>
    <b:LCID>ar-IQ</b:LCID>
    <b:Title>البعد التداولي عند سيبويه</b:Title>
    <b:Year>2001</b:Year>
    <b:Author>
      <b:Author>
        <b:NameList>
          <b:Person>
            <b:Last>أ. مقبول ادريس</b:Last>
          </b:Person>
        </b:NameList>
      </b:Author>
    </b:Author>
    <b:Publisher>عالم الفكر</b:Publisher>
    <b:Pages>116</b:Pages>
    <b:RefOrder>95</b:RefOrder>
  </b:Source>
  <b:Source>
    <b:Tag>نصر95</b:Tag>
    <b:SourceType>Book</b:SourceType>
    <b:Guid>{B6CB6F83-9C44-4102-B6AE-38D521233A6A}</b:Guid>
    <b:LCID>ar-IQ</b:LCID>
    <b:Title>النص ,السلطة, الحقيقة الفكر الديني بين ارادة المعرفة وارادة الهيمنة</b:Title>
    <b:Year>1995</b:Year>
    <b:Publisher>الدار البيضاء -بيروت</b:Publisher>
    <b:Author>
      <b:Author>
        <b:NameList>
          <b:Person>
            <b:Last>نصر حامد</b:Last>
            <b:First>ابو زيد</b:First>
          </b:Person>
        </b:NameList>
      </b:Author>
    </b:Author>
    <b:Pages>106</b:Pages>
    <b:RefOrder>96</b:RefOrder>
  </b:Source>
  <b:Source>
    <b:Tag>احم96</b:Tag>
    <b:SourceType>Book</b:SourceType>
    <b:Guid>{A928A7A7-F4C6-49F3-A21A-F53CEA2557AF}</b:Guid>
    <b:LCID>ar-IQ</b:LCID>
    <b:Title>مبادئ اللسانيات</b:Title>
    <b:Year>1996</b:Year>
    <b:Publisher>دار الفكر المعاصر بيروت لبنان</b:Publisher>
    <b:Author>
      <b:Author>
        <b:NameList>
          <b:Person>
            <b:Last>احمد</b:Last>
            <b:First>قدور</b:First>
          </b:Person>
        </b:NameList>
      </b:Author>
    </b:Author>
    <b:Pages>298</b:Pages>
    <b:RefOrder>97</b:RefOrder>
  </b:Source>
  <b:Source>
    <b:Tag>عبد02</b:Tag>
    <b:SourceType>Book</b:SourceType>
    <b:Guid>{147086B7-F9ED-45AF-8331-6519050F6A72}</b:Guid>
    <b:LCID>ar-IQ</b:LCID>
    <b:Title>علم اللسانيات الحديث</b:Title>
    <b:Year>2002</b:Year>
    <b:Publisher>دار الصفاء للنشر ,عمان</b:Publisher>
    <b:Author>
      <b:Author>
        <b:NameList>
          <b:Person>
            <b:Last>عبد القادر </b:Last>
            <b:First>عبد الجليل</b:First>
          </b:Person>
        </b:NameList>
      </b:Author>
    </b:Author>
    <b:Pages>543</b:Pages>
    <b:RefOrder>98</b:RefOrder>
  </b:Source>
  <b:Source>
    <b:Tag>دكت</b:Tag>
    <b:SourceType>Book</b:SourceType>
    <b:Guid>{AF0C8110-AC70-4B7C-A0F5-5DAD95FD0C4F}</b:Guid>
    <b:LCID>ar-IQ</b:LCID>
    <b:Author>
      <b:Author>
        <b:NameList>
          <b:Person>
            <b:Last>دكتور يوسف </b:Last>
            <b:First>فرحات </b:First>
          </b:Person>
        </b:NameList>
      </b:Author>
    </b:Author>
    <b:Title>ديوان ابن زيدون</b:Title>
    <b:Year>1994</b:Year>
    <b:Publisher>دار الكتاب العربي ,بيروت</b:Publisher>
    <b:Pages>6ومابعده</b:Pages>
    <b:RefOrder>99</b:RefOrder>
  </b:Source>
  <b:Source>
    <b:Tag>اسا60</b:Tag>
    <b:SourceType>Book</b:SourceType>
    <b:Guid>{DE9BD477-68D1-4C31-B873-A0A938589231}</b:Guid>
    <b:LCID>ar-IQ</b:LCID>
    <b:Title>البديع في نقد الشعر</b:Title>
    <b:Year>1960</b:Year>
    <b:Publisher>د.ط</b:Publisher>
    <b:Author>
      <b:Author>
        <b:NameList>
          <b:Person>
            <b:Last>اسامة</b:Last>
            <b:First>بن منفذ</b:First>
          </b:Person>
        </b:NameList>
      </b:Author>
    </b:Author>
    <b:Pages>219</b:Pages>
    <b:RefOrder>100</b:RefOrder>
  </b:Source>
  <b:Source>
    <b:Tag>ارس79</b:Tag>
    <b:SourceType>Book</b:SourceType>
    <b:Guid>{B0C390C4-6F03-4D07-A5B7-67FE356129B1}</b:Guid>
    <b:LCID>ar-IQ</b:LCID>
    <b:Title>الخطابة</b:Title>
    <b:Year>1979</b:Year>
    <b:Publisher>دار القلم -بيروت -لبنان</b:Publisher>
    <b:Author>
      <b:Author>
        <b:NameList>
          <b:Person>
            <b:Last>ارسطو</b:Last>
            <b:First>طاليس</b:First>
          </b:Person>
        </b:NameList>
      </b:Author>
    </b:Author>
    <b:Pages>235</b:Pages>
    <b:RefOrder>101</b:RefOrder>
  </b:Source>
  <b:Source>
    <b:Tag>ياسدت</b:Tag>
    <b:SourceType>Book</b:SourceType>
    <b:Guid>{54111BDD-597D-41CF-AFA4-945E9F339670}</b:Guid>
    <b:LCID>ar-IQ</b:LCID>
    <b:Title>الاستهلال فن البدايات في النص الادبي</b:Title>
    <b:Year>د.ت</b:Year>
    <b:Publisher>دار نينوى للدراسات والنشر والتوزيع</b:Publisher>
    <b:Author>
      <b:Author>
        <b:NameList>
          <b:Person>
            <b:Last>د. ياسين</b:Last>
            <b:First>النصير</b:First>
          </b:Person>
        </b:NameList>
      </b:Author>
    </b:Author>
    <b:Pages>18</b:Pages>
    <b:RefOrder>102</b:RefOrder>
  </b:Source>
  <b:Source>
    <b:Tag>دفو04</b:Tag>
    <b:SourceType>Book</b:SourceType>
    <b:Guid>{7C7E4101-6CEB-4A8D-988D-F99273A5622C}</b:Guid>
    <b:LCID>ar-IQ</b:LCID>
    <b:Title>عناصر الابداع الفني في شعر ابن زيدون</b:Title>
    <b:Year>2004</b:Year>
    <b:Publisher>الكويت</b:Publisher>
    <b:Author>
      <b:Author>
        <b:NameList>
          <b:Person>
            <b:Last>د.فوزي </b:Last>
            <b:First>خضر</b:First>
          </b:Person>
        </b:NameList>
      </b:Author>
    </b:Author>
    <b:Pages>150</b:Pages>
    <b:RefOrder>103</b:RefOrder>
  </b:Source>
  <b:Source>
    <b:Tag>دمح07</b:Tag>
    <b:SourceType>Book</b:SourceType>
    <b:Guid>{679FE911-1322-4160-9DD5-9AA245D85AC7}</b:Guid>
    <b:LCID>ar-IQ</b:LCID>
    <b:Title>المعنى وظلال المعنى انظمة الدلالة في العربية</b:Title>
    <b:Year>2007</b:Year>
    <b:Publisher>دار المدار الاسلامي الصنائع</b:Publisher>
    <b:Author>
      <b:Author>
        <b:NameList>
          <b:Person>
            <b:Last>د.محمد يونس</b:Last>
            <b:First>علي</b:First>
          </b:Person>
        </b:NameList>
      </b:Author>
    </b:Author>
    <b:Pages>120-121</b:Pages>
    <b:RefOrder>104</b:RefOrder>
  </b:Source>
  <b:Source>
    <b:Tag>قرا09</b:Tag>
    <b:SourceType>Book</b:SourceType>
    <b:Guid>{8388C22C-E08B-480A-8C2E-9FAE691CEE63}</b:Guid>
    <b:LCID>ar-IQ</b:LCID>
    <b:Title>قراءة ثقافية في انساق الشعر العربي</b:Title>
    <b:Year>2009</b:Year>
    <b:Publisher>عالم الكتب الحديثة -اربد- الاردن</b:Publisher>
    <b:Pages>69-70</b:Pages>
    <b:Author>
      <b:Author>
        <b:NameList>
          <b:Person>
            <b:Last>د.يوسف</b:Last>
            <b:First>عليمات</b:First>
          </b:Person>
        </b:NameList>
      </b:Author>
    </b:Author>
    <b:RefOrder>105</b:RefOrder>
  </b:Source>
  <b:Source>
    <b:Tag>دجم04</b:Tag>
    <b:SourceType>Book</b:SourceType>
    <b:Guid>{49A0F11B-6619-4D0F-B00B-4F3F355ACF53}</b:Guid>
    <b:LCID>ar-IQ</b:LCID>
    <b:Title>عصر ابن زيدون</b:Title>
    <b:Year>2004</b:Year>
    <b:Publisher>مؤسسة جائزة عبد العزيز سعود البابطين للابداع الشعري عدنان بليل الجابر</b:Publisher>
    <b:Author>
      <b:Author>
        <b:NameList>
          <b:Person>
            <b:Last>د.جمعة </b:Last>
            <b:First>شيخة</b:First>
          </b:Person>
        </b:NameList>
      </b:Author>
    </b:Author>
    <b:Pages>10 ومابعدها</b:Pages>
    <b:RefOrder>106</b:RefOrder>
  </b:Source>
  <b:Source>
    <b:Tag>عنصر_نائب1</b:Tag>
    <b:SourceType>Book</b:SourceType>
    <b:Guid>{192E3798-0695-404C-A051-4F80BCD5637E}</b:Guid>
    <b:LCID>ar-IQ</b:LCID>
    <b:RefOrder>107</b:RefOrder>
  </b:Source>
  <b:Source>
    <b:Tag>الع0م1</b:Tag>
    <b:SourceType>Book</b:SourceType>
    <b:Guid>{191C83A7-5022-4A0A-ACD9-947BC40B3AB1}</b:Guid>
    <b:Title>الابداع المنظمي وأثره في تحسين جودة المنتج: دراسة تحليلية على عينة من القادات وأعضاء هيئة التدريس فيها لإمكانية تطبيقها، أطروحة دكتوراة غير منشورة جامع</b:Title>
    <b:Year>2010م</b:Year>
    <b:City>عمان العربية الأردن</b:City>
    <b:Author>
      <b:Author>
        <b:NameList>
          <b:Person>
            <b:Last>حليل</b:Last>
            <b:First>•</b:First>
            <b:Middle>العبيدي ، بشار محمد</b:Middle>
          </b:Person>
        </b:NameList>
      </b:Author>
    </b:Author>
    <b:RefOrder>108</b:RefOrder>
  </b:Source>
  <b:Source>
    <b:Tag>الع8م</b:Tag>
    <b:SourceType>Book</b:SourceType>
    <b:Guid>{8553224B-6C0F-49F4-951D-35DA87E77651}</b:Guid>
    <b:Author>
      <b:Author>
        <b:NameList>
          <b:Person>
            <b:Last>الستار</b:Last>
            <b:First>•</b:First>
            <b:Middle>العلي، عبد</b:Middle>
          </b:Person>
        </b:NameList>
      </b:Author>
    </b:Author>
    <b:Title>تطبيقات في إدارة الجودة الشاملة</b:Title>
    <b:Year>2008م</b:Year>
    <b:City>عمان</b:City>
    <b:Publisher>دار المسيرة للنشر والتوزيع</b:Publisher>
    <b:RefOrder>109</b:RefOrder>
  </b:Source>
  <b:Source>
    <b:Tag>إبر7م</b:Tag>
    <b:SourceType>Book</b:SourceType>
    <b:Guid>{6AC3E22F-4FD3-4FEA-84D8-44E6924D6011}</b:Guid>
    <b:Author>
      <b:Author>
        <b:NameList>
          <b:Person>
            <b:Last>(إبراهيم</b:Last>
            <b:First>•</b:First>
          </b:Person>
        </b:NameList>
      </b:Author>
    </b:Author>
    <b:Title>لاتقان = في الفكر الإسلامي المعاصر، المدينة المنورة: مطابع الرشيد</b:Title>
    <b:Year>2007م ــ 2017م</b:Year>
    <b:RefOrder>110</b:RefOrder>
  </b:Source>
  <b:Source>
    <b:Tag>الع0م</b:Tag>
    <b:SourceType>Misc</b:SourceType>
    <b:Guid>{162CA843-9339-43DD-B856-22892E94F83B}</b:Guid>
    <b:Author>
      <b:Author>
        <b:NameList>
          <b:Person>
            <b:Last>جمعة،</b:Last>
            <b:First>•</b:First>
            <b:Middle>العواودة، سمير محمد</b:Middle>
          </b:Person>
        </b:NameList>
      </b:Author>
    </b:Author>
    <b:Title> واجبات العمال وحقوقهم في الشريعة الإسلاميّة</b:Title>
    <b:Year>2010م</b:Year>
    <b:City>القدس: جامعة القدس</b:City>
    <b:RefOrder>111</b:RefOrder>
  </b:Source>
  <b:Source>
    <b:Tag>احم92</b:Tag>
    <b:SourceType>Book</b:SourceType>
    <b:Guid>{80C02959-E5C2-4E13-979A-2483641347BE}</b:Guid>
    <b:Author>
      <b:Author>
        <b:NameList>
          <b:Person>
            <b:Last>احمد</b:Last>
            <b:First>•</b:First>
          </b:Person>
        </b:NameList>
      </b:Author>
    </b:Author>
    <b:Title>الهيئة الملكية للجبيل وينبع شركة سابك</b:Title>
    <b:Year>1992</b:Year>
    <b:City>الرياض</b:City>
    <b:Publisher>مجلة الادارة العامة</b:Publisher>
    <b:RefOrder>112</b:RefOrder>
  </b:Source>
  <b:Source>
    <b:Tag>ـــ9م</b:Tag>
    <b:SourceType>ConferenceProceedings</b:SourceType>
    <b:Guid>{CD8A6F4F-F753-4C9B-AB62-C36779B7D2FC}</b:Guid>
    <b:Title>الثقافة المؤسسية والابداع الإداري في المؤسسة التربوية الأردنية</b:Title>
    <b:Year>2009م</b:Year>
    <b:City>المملكة العربية السعودية</b:City>
    <b:Publisher>معهد الإدارة العامة </b:Publisher>
    <b:ConferenceName>المؤتمر الدولي للتنمية الإدارية نحو أداء متميز في القطاع الحكومي</b:ConferenceName>
    <b:Author>
      <b:Author>
        <b:NameList>
          <b:Person>
            <b:Last>جامع</b:Last>
            <b:First>ـــ</b:First>
            <b:Middle>إبراهيم احمد عواد أبو</b:Middle>
          </b:Person>
        </b:NameList>
      </b:Author>
    </b:Author>
    <b:RefOrder>113</b:RefOrder>
  </b:Source>
  <b:Source>
    <b:Tag>الز2م</b:Tag>
    <b:SourceType>Misc</b:SourceType>
    <b:Guid>{0AF3CD7A-5337-43F7-BC28-0ABC9455CFF4}</b:Guid>
    <b:Author>
      <b:Author>
        <b:NameList>
          <b:Person>
            <b:Last>لينا،</b:Last>
            <b:First>الزعبي،</b:First>
          </b:Person>
        </b:NameList>
      </b:Author>
    </b:Author>
    <b:Title>اثر استخدام الجودة في تحسين الأداء في البلديات</b:Title>
    <b:Year>2022م</b:Year>
    <b:Publisher>المجلة الهربية للنشر،</b:Publisher>
    <b:RefOrder>114</b:RefOrder>
  </b:Source>
  <b:Source>
    <b:Tag>طبو7م</b:Tag>
    <b:SourceType>Book</b:SourceType>
    <b:Guid>{FFBE4F40-C6F3-4B7A-B7E3-EC37B3BE6242}</b:Guid>
    <b:Author>
      <b:Author>
        <b:NameList>
          <b:Person>
            <b:Last>إبراهيم</b:Last>
            <b:First>•</b:First>
            <b:Middle>(طبول، الجوير، عبد الرحمن</b:Middle>
          </b:Person>
        </b:NameList>
      </b:Author>
    </b:Author>
    <b:Title>دارة الجودة الشاملة</b:Title>
    <b:Year>2017م ـــ 2007م</b:Year>
    <b:RefOrder>115</b:RefOrder>
  </b:Source>
  <b:Source>
    <b:Tag>الث</b:Tag>
    <b:SourceType>ArticleInAPeriodical</b:SourceType>
    <b:Guid>{7E5DB751-59F2-4B24-9957-FB52FA404F9B}</b:Guid>
    <b:Author>
      <b:Author>
        <b:NameList>
          <b:Person>
            <b:Last>الأردنية</b:Last>
            <b:First>الثقافة</b:First>
            <b:Middle>المؤسسية والابداع الإداري في المؤسسة التربوية</b:Middle>
          </b:Person>
        </b:NameList>
      </b:Author>
    </b:Author>
    <b:RefOrder>116</b:RefOrder>
  </b:Source>
  <b:Source>
    <b:Tag>اله9م</b:Tag>
    <b:SourceType>Misc</b:SourceType>
    <b:Guid>{F21254BA-CC75-4B74-AFB6-AA4B5B56BA5F}</b:Guid>
    <b:Title>استراتيجية لإنتاج الانظف في تحسين القدرة التنافسية في المؤسسة الصناعية</b:Title>
    <b:Year>2019م</b:Year>
    <b:City>الجزائر</b:City>
    <b:Author>
      <b:Author>
        <b:NameList>
          <b:Person>
            <b:Last>بوحبيلة</b:Last>
            <b:First>الهام</b:First>
          </b:Person>
        </b:NameList>
      </b:Author>
    </b:Author>
    <b:PublicationTitle> أطروحة دكتوراة مقدمة كجزء من متطلبات نيل شهادة الدكتوراة علوم في علوم التسيي</b:PublicationTitle>
    <b:RefOrder>117</b:RefOrder>
  </b:Source>
  <b:Source>
    <b:Tag>الز7م</b:Tag>
    <b:SourceType>Misc</b:SourceType>
    <b:Guid>{86252DCE-5FB0-4413-A7F4-E4B905593C51}</b:Guid>
    <b:Author>
      <b:Author>
        <b:NameList>
          <b:Person>
            <b:Last>عطية</b:Last>
            <b:First>•</b:First>
            <b:Middle>الزهراني ، عبدالله بن</b:Middle>
          </b:Person>
        </b:NameList>
      </b:Author>
    </b:Author>
    <b:Title> أثر الثقافة التنظيمية على أداء العاملين بالمملكة العربية</b:Title>
    <b:Year>2007م</b:Year>
    <b:City>المملكة العربية السعودية</b:City>
    <b:RefOrder>118</b:RefOrder>
  </b:Source>
  <b:Source>
    <b:Tag>دله9م</b:Tag>
    <b:SourceType>Misc</b:SourceType>
    <b:Guid>{05E2434C-7783-462B-8CD3-EA8ABA7D86C7}</b:Guid>
    <b:Author>
      <b:Author>
        <b:NameList>
          <b:Person>
            <b:Last>شراد</b:Last>
            <b:First>•</b:First>
            <b:Middle>(دلهوم، صليحة مبروك ، وصابر</b:Middle>
          </b:Person>
        </b:NameList>
      </b:Author>
    </b:Author>
    <b:Title>تكنولوجيا المعلومات كأداة لتحقيق الميزة التنافسية</b:Title>
    <b:Year>2019م</b:Year>
    <b:Publisher>مجلة المنهل الاقتصادي </b:Publisher>
    <b:RefOrder>119</b:RefOrder>
  </b:Source>
  <b:Source>
    <b:Tag>Hou06</b:Tag>
    <b:SourceType>Misc</b:SourceType>
    <b:Guid>{639E7631-AC34-4E4F-A793-0C05994E578B}</b:Guid>
    <b:Title>,Quality in a New Z ealand local Authonity</b:Title>
    <b:Year>(2006</b:Year>
    <b:City> Palmerston North, New</b:City>
    <b:PublicationTitle>Acase study , Massey University</b:PublicationTitle>
    <b:Author>
      <b:Author>
        <b:NameList>
          <b:Person>
            <b:Last>D.Katavic.M)</b:Last>
            <b:First>Houston</b:First>
          </b:Person>
        </b:NameList>
      </b:Author>
    </b:Author>
    <b:RefOrder>120</b:RefOrder>
  </b:Source>
  <b:Source>
    <b:Tag>معي9م</b:Tag>
    <b:SourceType>Misc</b:SourceType>
    <b:Guid>{7671975C-0758-4242-B50B-D83171F5137D}</b:Guid>
    <b:Author>
      <b:Author>
        <b:NameList>
          <b:Person>
            <b:Last>الله</b:Last>
            <b:First>•</b:First>
            <b:Middle>(معيض، السهلي، فهد عبد</b:Middle>
          </b:Person>
        </b:NameList>
      </b:Author>
    </b:Author>
    <b:Title> دور الثقافة التنظيمية في تفعيل تطبيقات الإدارة الالكترونية </b:Title>
    <b:PublicationTitle>رسالة ماجستير غير منشورة،</b:PublicationTitle>
    <b:Year>2006م ــــ 2009م</b:Year>
    <b:City>الرياض</b:City>
    <b:CountryRegion>جامعة نايف العربية الأمنية</b:CountryRegion>
    <b:RefOrder>121</b:RefOrder>
  </b:Source>
  <b:Source>
    <b:Tag>رضو3م</b:Tag>
    <b:SourceType>Book</b:SourceType>
    <b:Guid>{FA485F74-73F5-4429-A21F-7A4D7E585140}</b:Guid>
    <b:Author>
      <b:Author>
        <b:NameList>
          <b:Person>
            <b:Last>الفتاح</b:Last>
            <b:First>•</b:First>
            <b:Middle>رضوان، محمود عبد</b:Middle>
          </b:Person>
        </b:NameList>
      </b:Author>
    </b:Author>
    <b:Title>إدارة الجودة الشاملة فكر وفلسفة قبل أن يكون تطبيق</b:Title>
    <b:Year>2013م</b:Year>
    <b:City>القاهرة</b:City>
    <b:Publisher>المجموعة العربية للتدريب والنشر</b:Publisher>
    <b:RefOrder>122</b:RefOrder>
  </b:Source>
  <b:Source>
    <b:Tag>احم9م</b:Tag>
    <b:SourceType>Misc</b:SourceType>
    <b:Guid>{AAF831C5-BF8E-449C-BDB1-1CC57A8AB92D}</b:Guid>
    <b:Author>
      <b:Author>
        <b:NameList>
          <b:Person>
            <b:Last>دلهوم</b:Last>
            <b:First>•</b:First>
            <b:Middle>احمد يوسف ، ومحمد الأمين</b:Middle>
          </b:Person>
        </b:NameList>
      </b:Author>
    </b:Author>
    <b:Title> تحليل القوي المؤثرة علي الميزة التنافسية للمؤسسات الاقتصادية الجزائرية</b:Title>
    <b:Year>2019م</b:Year>
    <b:City>الجزائر</b:City>
    <b:Publisher>مجلة الإدارة والتنمية للبحوث والدراسات</b:Publisher>
    <b:RefOrder>123</b:RefOrder>
  </b:Source>
  <b:Source>
    <b:Tag>الز3م</b:Tag>
    <b:SourceType>Misc</b:SourceType>
    <b:Guid>{07D822C0-0E2A-4C16-9570-904A8C50C2C3}</b:Guid>
    <b:Author>
      <b:Author>
        <b:NameList>
          <b:Person>
            <b:Last>فواد</b:Last>
            <b:First>•</b:First>
            <b:Middle>الزيتون ،</b:Middle>
          </b:Person>
        </b:NameList>
      </b:Author>
    </b:Author>
    <b:Title>تطبيق الأنظمة الإدارية في تطوير الأداء المؤسسي في بلديات المملكة الأردنية الهاشمية</b:Title>
    <b:Year>2023م</b:Year>
    <b:Publisher>نجلة العلوم الطبيعية والإنسانية</b:Publisher>
    <b:RefOrder>124</b:RefOrder>
  </b:Source>
  <b:Source>
    <b:Tag>الع1م</b:Tag>
    <b:SourceType>Misc</b:SourceType>
    <b:Guid>{D6326315-8DCA-4C0E-AC8F-7538214E01BD}</b:Guid>
    <b:Author>
      <b:Author>
        <b:NameList>
          <b:Person>
            <b:Last>معاذ</b:Last>
            <b:First>•</b:First>
            <b:Middle>العاني،</b:Middle>
          </b:Person>
        </b:NameList>
      </b:Author>
    </b:Author>
    <b:Title>تأثير إدارة الجودة الشاملة في التطوير الإداري</b:Title>
    <b:Year>2021م</b:Year>
    <b:Publisher>المجلة الاكاديمية العالمية للاقتصاد والعلوم الإدارية </b:Publisher>
    <b:RefOrder>125</b:RefOrder>
  </b:Source>
  <b:Source>
    <b:Tag>AGu17</b:Tag>
    <b:SourceType>Misc</b:SourceType>
    <b:Guid>{8C577E56-DEEA-4E32-A9EE-07449721DC39}</b:Guid>
    <b:Author>
      <b:Author>
        <b:NameList>
          <b:Person>
            <b:Last>Procurement</b:Last>
            <b:First>.</b:First>
            <b:Middle>“A Guide to Open Government and the Coronavirus: Public</b:Middle>
          </b:Person>
        </b:NameList>
      </b:Author>
    </b:Author>
    <b:PublicationTitle> Building Fiscal Capacity in Fragile States. Washington</b:PublicationTitle>
    <b:Year>2017</b:Year>
    <b:RefOrder>126</b:RefOrder>
  </b:Source>
  <b:Source>
    <b:Tag>باد7م</b:Tag>
    <b:SourceType>Book</b:SourceType>
    <b:Guid>{834C2542-E799-42B4-A207-A6DBF5F51B82}</b:Guid>
    <b:Author>
      <b:Author>
        <b:NameList>
          <b:Person>
            <b:Last>طبول</b:Last>
            <b:First>•</b:First>
            <b:Middle>باديس مجاني ، وريمة</b:Middle>
          </b:Person>
        </b:NameList>
      </b:Author>
    </b:Author>
    <b:Title>تأثير الموارد البشرية والميزة التنافسية في البنوك الجزائرية</b:Title>
    <b:Year>2017م</b:Year>
    <b:City>الجزائر</b:City>
    <b:Publisher>الفا للوثائق</b:Publisher>
    <b:RefOrder>127</b:RefOrder>
  </b:Source>
  <b:Source>
    <b:Tag>الق6م</b:Tag>
    <b:SourceType>Misc</b:SourceType>
    <b:Guid>{13E58E1D-8D81-4653-9183-1A86B6BD981C}</b:Guid>
    <b:Author>
      <b:Author>
        <b:NameList>
          <b:Person>
            <b:Last>معيض</b:Last>
            <b:First>•</b:First>
            <b:Middle>القحطاني، فيصل بن</b:Middle>
          </b:Person>
        </b:NameList>
      </b:Author>
    </b:Author>
    <b:Title>استراتيجيات الإصلاح والتطوير الإداري ودورها في تعزيز الأمن الوطني</b:Title>
    <b:PublicationTitle>رسالة دكتوراه غير منشورة</b:PublicationTitle>
    <b:Year>2006م</b:Year>
    <b:City>الرياض</b:City>
    <b:CountryRegion>جامعة نايف العربية للعلوم الأمنية</b:CountryRegion>
    <b:RefOrder>128</b:RefOrder>
  </b:Source>
  <b:Source>
    <b:Tag>محف5م</b:Tag>
    <b:SourceType>Misc</b:SourceType>
    <b:Guid>{B6DDCC94-2944-4956-8CE3-65513CCFB6EA}</b:Guid>
    <b:Author>
      <b:Author>
        <b:NameList>
          <b:Person>
            <b:Last>جودة</b:Last>
            <b:First>•</b:First>
            <b:Middle>محفوظ، احمد</b:Middle>
          </b:Person>
        </b:NameList>
      </b:Author>
    </b:Author>
    <b:Title> إدارة الجودة الشاملة ، مفاهيم وتطبيقات</b:Title>
    <b:Year>2005م</b:Year>
    <b:City>عمان ، الاردن</b:City>
    <b:Publisher> دار وائل للطباعة والنشر والتوزيع</b:Publisher>
    <b:RefOrder>129</b:RefOrder>
  </b:Source>
  <b:Source>
    <b:Tag>الغ9م</b:Tag>
    <b:SourceType>Book</b:SourceType>
    <b:Guid>{90D0CC2D-9FC7-48DA-88C6-B53F7C4223E3}</b:Guid>
    <b:Author>
      <b:Author>
        <b:NameList>
          <b:Person>
            <b:Last>هادي،</b:Last>
            <b:First>•</b:First>
            <b:Middle>الغامدي، عادل بن مشعل بن عزيز آل</b:Middle>
          </b:Person>
        </b:NameList>
      </b:Author>
    </b:Author>
    <b:Title>أهمية معايير الجودة الشاملة لمعلمي التربية الإسلامية في المرحلة الابتدائية</b:Title>
    <b:Year>2009م</b:Year>
    <b:City>مكة المكرمة</b:City>
    <b:RefOrder>130</b:RefOrder>
  </b:Source>
  <b:Source>
    <b:Tag>داو2م</b:Tag>
    <b:SourceType>Book</b:SourceType>
    <b:Guid>{6BD8EB3D-B623-4CD2-BACE-A583CEE6A93C}</b:Guid>
    <b:Author>
      <b:Author>
        <b:NameList>
          <b:Person>
            <b:Last>ريتشارد</b:Last>
            <b:First>•</b:First>
            <b:Middle>داود، ويليامز،</b:Middle>
          </b:Person>
        </b:NameList>
      </b:Author>
    </b:Author>
    <b:Title>أساسيات إدارة الجودة الشاملة</b:Title>
    <b:Year>1999م  ـــ 2012م</b:Year>
    <b:City>المملكة العربية السعودية</b:City>
    <b:Publisher> مكتبة جرير</b:Publisher>
    <b:RefOrder>131</b:RefOrder>
  </b:Source>
  <b:Source>
    <b:Tag>هيج92</b:Tag>
    <b:SourceType>Book</b:SourceType>
    <b:Guid>{826816F4-51D1-4570-A8E1-3B7F45BB4F23}</b:Guid>
    <b:Author>
      <b:Author>
        <b:NameList>
          <b:Person>
            <b:Last>أحمد</b:Last>
            <b:First>•</b:First>
            <b:Middle>هيجان، عبد الرحمن</b:Middle>
          </b:Person>
        </b:NameList>
      </b:Author>
    </b:Author>
    <b:Title>أهمية قيم المديرين في تشكيل ثقافة منظمتين سعوديتين</b:Title>
    <b:Year>1992</b:Year>
    <b:RefOrder>132</b:RefOrder>
  </b:Source>
  <b:Source>
    <b:Tag>علا1م</b:Tag>
    <b:SourceType>Misc</b:SourceType>
    <b:Guid>{A264D831-7DAA-4AAD-88D1-F31210BB4D20}</b:Guid>
    <b:Author>
      <b:Author>
        <b:NameList>
          <b:Person>
            <b:Last>العظيم</b:Last>
            <b:First>•</b:First>
            <b:Middle>علام، بوبكر وبن الصغير، عبد</b:Middle>
          </b:Person>
        </b:NameList>
      </b:Author>
    </b:Author>
    <b:Title>إثر الثقافة التنظيمية في تطبيق مفهوم إدارة الجودة الشاملة </b:Title>
    <b:PublicationTitle>دراسة ميدانية بالمصلحة البيئية  مترية لبلدية سعيدة</b:PublicationTitle>
    <b:Year>2021م</b:Year>
    <b:Publisher>مجلة السياسة العالمية</b:Publisher>
    <b:RefOrder>133</b:RefOrder>
  </b:Source>
  <b:Source>
    <b:Tag>محم3م</b:Tag>
    <b:SourceType>Misc</b:SourceType>
    <b:Guid>{80C74F71-F431-4281-95C1-47E3E4847C4A}</b:Guid>
    <b:Author>
      <b:Author>
        <b:NameList>
          <b:Person>
            <b:Last>شنشونة</b:Last>
            <b:First>•</b:First>
            <b:Middle>محمد</b:Middle>
          </b:Person>
        </b:NameList>
      </b:Author>
    </b:Author>
    <b:Title>مساهمة الثقافة التنظيمية في تحقيق الميزة التنافسية دراسة حالة مؤسسة صناعة كوابل بسكرة</b:Title>
    <b:Year>2013م</b:Year>
    <b:Publisher>مجلة أبحاث اقتصادية وإدارية </b:Publisher>
    <b:RefOrder>134</b:RefOrder>
  </b:Source>
  <b:Source>
    <b:Tag>ياس19</b:Tag>
    <b:SourceType>JournalArticle</b:SourceType>
    <b:Guid>{E0B57448-5220-4BE3-B40E-845B33EEBBE4}</b:Guid>
    <b:LCID>ar-SA</b:LCID>
    <b:Author>
      <b:Author>
        <b:NameList>
          <b:Person>
            <b:Last>مدني</b:Last>
            <b:First>ياسر</b:First>
            <b:Middle>احمد محمد</b:Middle>
          </b:Person>
        </b:NameList>
      </b:Author>
    </b:Author>
    <b:Title>تلحيل العلاقة بين ممارسات إدارة سلاسل الإمداد وتحسين مستوي جودة الخدمة الصحية </b:Title>
    <b:City>سوهاج</b:City>
    <b:Year>2019</b:Year>
    <b:Publisher>مجلة البحوث التجارية المعاصرة،جامعة سوهاج/كلية التجارة</b:Publisher>
    <b:Volume>مجلد 33</b:Volume>
    <b:Issue>العدد 3</b:Issue>
    <b:RefOrder>135</b:RefOrder>
  </b:Source>
  <b:Source>
    <b:Tag>مؤم201</b:Tag>
    <b:SourceType>JournalArticle</b:SourceType>
    <b:Guid>{D35EE59B-9364-4C01-AC86-B31E4BA885F1}</b:Guid>
    <b:LCID>ar-SA</b:LCID>
    <b:Author>
      <b:Author>
        <b:NameList>
          <b:Person>
            <b:Last>محمد</b:Last>
            <b:First>مؤمني</b:First>
            <b:Middle>عبد القادر، تريش</b:Middle>
          </b:Person>
        </b:NameList>
      </b:Author>
    </b:Author>
    <b:Title>تأثير إدارة سلاسل الإمداد علي الميزة التنافسية للمؤسسة الإقتصادية(SOLTEX)</b:Title>
    <b:Year>2020</b:Year>
    <b:Publisher>مجلة معهد العلوم الإقتصادية </b:Publisher>
    <b:Volume>مجلد 23</b:Volume>
    <b:Issue>العدد 20</b:Issue>
    <b:RefOrder>136</b:RefOrder>
  </b:Source>
  <b:Source>
    <b:Tag>عبا21</b:Tag>
    <b:SourceType>JournalArticle</b:SourceType>
    <b:Guid>{0E8D4F45-FDA6-4FE2-B851-3EF48203423F}</b:Guid>
    <b:LCID>ar-SA</b:LCID>
    <b:Author>
      <b:Author>
        <b:NameList>
          <b:Person>
            <b:Last>سوادي</b:Last>
            <b:First>عباس</b:First>
            <b:Middle>مزمل، مهند</b:Middle>
          </b:Person>
        </b:NameList>
      </b:Author>
    </b:Author>
    <b:Title>دور إدارة المعرفة في تحسين جودة الخدمات الصحية </b:Title>
    <b:Year>2021</b:Year>
    <b:Publisher>مجلة القاري</b:Publisher>
    <b:Volume>مجلد 17</b:Volume>
    <b:Issue>العدد4</b:Issue>
    <b:RefOrder>137</b:RefOrder>
  </b:Source>
  <b:Source>
    <b:Tag>إمدشر</b:Tag>
    <b:SourceType>JournalArticle</b:SourceType>
    <b:Guid>{04302995-AB51-4BBA-B589-7D38A9A37B41}</b:Guid>
    <b:LCID>ar-SA</b:LCID>
    <b:Author>
      <b:Author>
        <b:NameList>
          <b:Person>
            <b:Last>الجفري</b:Last>
            <b:First>إمداد</b:First>
            <b:Middle>بخيت سالم، علي بن عمر</b:Middle>
          </b:Person>
        </b:NameList>
      </b:Author>
    </b:Author>
    <b:Title>دور إدارة سلاسل الإمداد في تحسين الخدمات اللوجستية(دراسة ميدانية علي موظفي إدارة سلاسلالإمداد بمؤسسة البريد السعودي بجيزان)</b:Title>
    <b:City>جيزان</b:City>
    <b:Year>2026 (تحت النشر)</b:Year>
    <b:Publisher>المجلة العربية للادارة</b:Publisher>
    <b:Volume>مجلد 46</b:Volume>
    <b:Issue>العدد 4</b:Issue>
    <b:RefOrder>138</b:RefOrder>
  </b:Source>
  <b:Source>
    <b:Tag>عمر191</b:Tag>
    <b:SourceType>JournalArticle</b:SourceType>
    <b:Guid>{C0546852-D583-48E5-8173-13CB171BB9C6}</b:Guid>
    <b:LCID>ar-SA</b:LCID>
    <b:Author>
      <b:Author>
        <b:NameList>
          <b:Person>
            <b:Last>حسين</b:Last>
            <b:First>عمرو</b:First>
          </b:Person>
        </b:NameList>
      </b:Author>
    </b:Author>
    <b:Title>دور إدارة سلاسل الإمداد في تحسين المركز التنافسي لمنظمات الإعمال</b:Title>
    <b:Year>2019</b:Year>
    <b:Publisher>المجلة العالمية للإقتصاد والتجارة</b:Publisher>
    <b:Volume>مجلد 17</b:Volume>
    <b:Issue>العدد 2</b:Issue>
    <b:RefOrder>139</b:RefOrder>
  </b:Source>
  <b:Source>
    <b:Tag>عبد221</b:Tag>
    <b:SourceType>JournalArticle</b:SourceType>
    <b:Guid>{B273BB10-7545-4B62-8F59-44B019C35766}</b:Guid>
    <b:LCID>ar-SA</b:LCID>
    <b:Author>
      <b:Author>
        <b:NameList>
          <b:Person>
            <b:Last>الخديدي</b:Last>
            <b:First>عبد</b:First>
            <b:Middle>الآله بن عيضة رده</b:Middle>
          </b:Person>
        </b:NameList>
      </b:Author>
    </b:Author>
    <b:Title>دور إدارة سلاسل التوريد في تعزيز جودة الخدمات المقدمة(دراسة ميدانية علي مؤسسات الطوافة)</b:Title>
    <b:Year>2022</b:Year>
    <b:Publisher>الملة العالمية للإقتصاد والتجارة</b:Publisher>
    <b:Volume>مجلد 12</b:Volume>
    <b:Issue>العدد 2</b:Issue>
    <b:RefOrder>140</b:RefOrder>
  </b:Source>
  <b:Source>
    <b:Tag>عقو16</b:Tag>
    <b:SourceType>JournalArticle</b:SourceType>
    <b:Guid>{18A27461-B013-4878-AC87-CB6F3CDA139B}</b:Guid>
    <b:LCID>ar-SA</b:LCID>
    <b:Author>
      <b:Author>
        <b:NameList>
          <b:Person>
            <b:Last>شراف</b:Last>
            <b:First>عقون</b:First>
          </b:Person>
        </b:NameList>
      </b:Author>
    </b:Author>
    <b:Title>أثر جودة الخدمة علي رضا العملاء (دراسة حالة النقل لحضاري بمدينة ميلة)</b:Title>
    <b:City>ميلة</b:City>
    <b:Year>2016</b:Year>
    <b:Publisher>مجلة ميلان للبحوث والدراسات</b:Publisher>
    <b:Volume>المجلد 1</b:Volume>
    <b:Issue>العدد 3</b:Issue>
    <b:RefOrder>141</b:RefOrder>
  </b:Source>
  <b:Source>
    <b:Tag>بوز14</b:Tag>
    <b:SourceType>JournalArticle</b:SourceType>
    <b:Guid>{CF752BE6-78F5-4501-A496-77D01597BC2B}</b:Guid>
    <b:LCID>ar-SA</b:LCID>
    <b:Author>
      <b:Author>
        <b:NameList>
          <b:Person>
            <b:Last>حسان</b:Last>
            <b:First>بوزيان</b:First>
          </b:Person>
        </b:NameList>
      </b:Author>
    </b:Author>
    <b:Title>أثر جودة الخدمة علي رضا الزبون(دراسة حالة مؤسسة إتصالات الجزائر بمدينة العلمة)</b:Title>
    <b:City>العلمة</b:City>
    <b:Year>2014</b:Year>
    <b:Publisher>مجلة رؤي إقتصادية ، جامعة الشهيد حمة الخضر</b:Publisher>
    <b:Volume>المجلد 1</b:Volume>
    <b:Issue>العدد6</b:Issue>
    <b:RefOrder>142</b:RefOrder>
  </b:Source>
  <b:Source>
    <b:Tag>Arm10</b:Tag>
    <b:SourceType>Book</b:SourceType>
    <b:Guid>{9E670CF1-8B3C-4503-B4B8-DECBA5A85376}</b:Guid>
    <b:LCID>ar-SA</b:LCID>
    <b:Author>
      <b:Author>
        <b:NameList>
          <b:Person>
            <b:Last>Armstrong</b:Last>
            <b:First>Philip</b:First>
            <b:Middle>Kotler and Cary</b:Middle>
          </b:Person>
        </b:NameList>
      </b:Author>
    </b:Author>
    <b:Title>Principle of Marketing</b:Title>
    <b:Year>2010</b:Year>
    <b:Publisher>Hall International</b:Publisher>
    <b:Volume> 10th edition,</b:Volume>
    <b:RefOrder>143</b:RefOrder>
  </b:Source>
  <b:Source>
    <b:Tag>Che221</b:Tag>
    <b:SourceType>ArticleInAPeriodical</b:SourceType>
    <b:Guid>{305FC3BE-8A1B-46B6-8340-58ED8449898B}</b:Guid>
    <b:Author>
      <b:Author>
        <b:NameList>
          <b:Person>
            <b:Last>Chen et al</b:Last>
          </b:Person>
        </b:NameList>
      </b:Author>
    </b:Author>
    <b:Year>2022</b:Year>
    <b:RefOrder>144</b:RefOrder>
  </b:Source>
  <b:Source>
    <b:Tag>Ben23</b:Tag>
    <b:SourceType>ArticleInAPeriodical</b:SourceType>
    <b:Guid>{8E4F6CD3-438C-49D3-A0A9-EDBBBFA02784}</b:Guid>
    <b:Author>
      <b:Author>
        <b:NameList>
          <b:Person>
            <b:Last>Bennett</b:Last>
            <b:First>etal</b:First>
          </b:Person>
        </b:NameList>
      </b:Author>
    </b:Author>
    <b:Year>2023</b:Year>
    <b:RefOrder>145</b:RefOrder>
  </b:Source>
  <b:Source>
    <b:Tag>Ins16</b:Tag>
    <b:SourceType>ArticleInAPeriodical</b:SourceType>
    <b:Guid>{3671B740-6853-4035-B0F2-7022F1BA99B2}</b:Guid>
    <b:Author>
      <b:Author>
        <b:NameList>
          <b:Person>
            <b:Last>CBAHI.</b:Last>
            <b:First>Saudi</b:First>
            <b:Middle>Arabia:</b:Middle>
          </b:Person>
        </b:NameList>
      </b:Author>
    </b:Author>
    <b:Title>Central Board for Accreditation of Healthcare Institution,</b:Title>
    <b:PeriodicalTitle>National hospital standards</b:PeriodicalTitle>
    <b:Year>2016</b:Year>
    <b:Edition> (3rd ed.)</b:Edition>
    <b:URL>https://www.scribd.com/document/423992516/CBAHI-SAUDI-ARABIA-HOSPITAL-STANDARDS</b:URL>
    <b:RefOrder>146</b:RefOrder>
  </b:Source>
  <b:Source>
    <b:Tag>الن171</b:Tag>
    <b:SourceType>Book</b:SourceType>
    <b:Guid>{EAF04539-0BCF-4B87-8FEE-F9001A2CFC1E}</b:Guid>
    <b:Author>
      <b:Author>
        <b:NameList>
          <b:Person>
            <b:Last>النعيمي</b:Last>
            <b:First>عدنان</b:First>
            <b:Middle>تايه, والساقي, سعدون- وسلام أسامة عزمي -وموسى شقيري نوري</b:Middle>
          </b:Person>
        </b:NameList>
      </b:Author>
    </b:Author>
    <b:Title>( الادارة المالية ـالنظرية والتطبيق ),	ص293</b:Title>
    <b:Year>2017</b:Year>
    <b:City>عمان</b:City>
    <b:Publisher>عمان: دار المسيرة للنشر والتوزيع والطباعة، 2017.  </b:Publisher>
    <b:RefOrder>1</b:RefOrder>
  </b:Source>
  <b:Source>
    <b:Tag>الع10</b:Tag>
    <b:SourceType>Book</b:SourceType>
    <b:Guid>{E1C70105-D9F9-4DC9-A31D-B2DC6F010EC0}</b:Guid>
    <b:Author>
      <b:Author>
        <b:NameList>
          <b:Person>
            <b:Last>العجلوني</b:Last>
            <b:First>محمد</b:First>
            <b:Middle>محمود</b:Middle>
          </b:Person>
        </b:NameList>
      </b:Author>
    </b:Author>
    <b:Title> ( البنوك الاسلامية احكامها -مبادئها-تطبيقاتها المصرفية),ص421</b:Title>
    <b:Year>2010</b:Year>
    <b:City>عمان</b:City>
    <b:Publisher> عمان, - دار المسيرة للنشر والتوزيع.2010</b:Publisher>
    <b:RefOrder>2</b:RefOrder>
  </b:Source>
  <b:Source>
    <b:Tag>عرنص9</b:Tag>
    <b:SourceType>Book</b:SourceType>
    <b:Guid>{8F656A90-CAEE-4851-87B8-ABD22C713DF5}</b:Guid>
    <b:Author>
      <b:Author>
        <b:NameList>
          <b:Person>
            <b:Last>بشير-</b:Last>
            <b:First>عرنوس،</b:First>
          </b:Person>
        </b:NameList>
      </b:Author>
    </b:Author>
    <b:Title>  الذكاء الاصطناعي، </b:Title>
    <b:Year>2007-ص9</b:Year>
    <b:City>القاهرة</b:City>
    <b:Publisher>دار السحاب للنشر والتوزيع، القاهرة (2007)</b:Publisher>
    <b:RefOrder>3</b:RefOrder>
  </b:Source>
  <b:Source>
    <b:Tag>محم21</b:Tag>
    <b:SourceType>ArticleInAPeriodical</b:SourceType>
    <b:Guid>{919C0047-0362-4717-9027-1BDD9DD1B549}</b:Guid>
    <b:Author>
      <b:Author>
        <b:NameList>
          <b:Person>
            <b:Last>-</b:Last>
            <b:First>(</b:First>
            <b:Middle>محمود محمد عبد الرحيم حسين</b:Middle>
          </b:Person>
        </b:NameList>
      </b:Author>
    </b:Author>
    <b:Title>اثر الافصاح على مخاطر الائتمان المصرفي على تحسين الاداء المالي للبنوك التجارية</b:Title>
    <b:PeriodicalTitle>المجلة العلمية  للبحوث التجارية جامعة المنوفية - 2021-ص123-206</b:PeriodicalTitle>
    <b:Year>2021</b:Year>
    <b:Pages>ص123-206</b:Pages>
    <b:RefOrder>4</b:RefOrder>
  </b:Source>
  <b:Source>
    <b:Tag>عبد201</b:Tag>
    <b:SourceType>ArticleInAPeriodical</b:SourceType>
    <b:Guid>{01D4466E-F4D1-4C35-8503-E5D1DEABF5AB}</b:Guid>
    <b:Author>
      <b:Author>
        <b:NameList>
          <b:Person>
            <b:Last>السلوادى-</b:Last>
            <b:First>عبدالرحمن</b:First>
          </b:Person>
        </b:NameList>
      </b:Author>
    </b:Author>
    <b:Title>مدى فاعلية ادارة الائتمان في الحد من المخاطر الائتمانية</b:Title>
    <b:PeriodicalTitle>المجلة العربية للإدارة , مج40, ع1 - الناشر: المنظمة العربية للتنمية الإدارية -- 2020 – الصفحات  101 – 120</b:PeriodicalTitle>
    <b:Year> 2020 –120</b:Year>
    <b:Pages>2020 – الصفحات  101 – 120</b:Pages>
    <b:RefOrder>5</b:RefOrder>
  </b:Source>
  <b:Source>
    <b:Tag>ريه22</b:Tag>
    <b:SourceType>ArticleInAPeriodical</b:SourceType>
    <b:Guid>{AD173C48-6CBE-446A-A531-7C40FFD4310B}</b:Guid>
    <b:Author>
      <b:Author>
        <b:NameList>
          <b:Person>
            <b:Last>دياب</b:Last>
            <b:First>ريهام</b:First>
            <b:Middle>محمود</b:Middle>
          </b:Person>
        </b:NameList>
      </b:Author>
    </b:Author>
    <b:Title>دور الذكاء الاصطناعي في تحسين اداء الخدمات المصرفية</b:Title>
    <b:PeriodicalTitle>المجلة العربية للمعلوماتية وأمن المعلومات- المجلد 3، العدد 9، أكتوبر 2022، الصفحة 67-96 –مصر)</b:PeriodicalTitle>
    <b:Year>2022</b:Year>
    <b:Pages> الصفحة 67-96 –مصر)</b:Pages>
    <b:RefOrder>6</b:RefOrder>
  </b:Source>
  <b:Source>
    <b:Tag>دمن81</b:Tag>
    <b:SourceType>Book</b:SourceType>
    <b:Guid>{D83CBBA9-FF28-4248-8C9B-3C988E502A1D}</b:Guid>
    <b:Title>(، الفكر الحديث في إدارة المخاطر، منشأة المعارف، الاسكندرية 2003م، ص 81.)</b:Title>
    <b:Year>2003-ص81</b:Year>
    <b:Author>
      <b:Author>
        <b:NameList>
          <b:Person>
            <b:Last>هندي</b:Last>
            <b:First>د.</b:First>
            <b:Middle>منير</b:Middle>
          </b:Person>
        </b:NameList>
      </b:Author>
    </b:Author>
    <b:City>الاسكندرية</b:City>
    <b:Publisher>منشأة المعارف، الاسكندرية 2003م، ص 81.</b:Publisher>
    <b:RefOrder>7</b:RefOrder>
  </b:Source>
  <b:Source>
    <b:Tag>بها20</b:Tag>
    <b:SourceType>ArticleInAPeriodical</b:SourceType>
    <b:Guid>{C6EDE1E4-B316-43DD-B5B1-D065969F805A}</b:Guid>
    <b:Title>(المخاطر التشغيلية في إطار مقررات لجنة بازل وعلاقتها بهامش الربح التشغيلي "دراسة تطبيقية علي البنوک التجارية المصرية)</b:Title>
    <b:Year>2020-ص120</b:Year>
    <b:Author>
      <b:Author>
        <b:NameList>
          <b:Person>
            <b:Last>2</b:Last>
            <b:First>بهاء</b:First>
            <b:Middle>الدين مسعد سعد 1 - شيماء مهدي ابراهيم</b:Middle>
          </b:Person>
        </b:NameList>
      </b:Author>
    </b:Author>
    <b:PeriodicalTitle>دورية المعهد العالي للعلوم الادارية والتجارية الخارجية</b:PeriodicalTitle>
    <b:Pages>-ص120</b:Pages>
    <b:RefOrder>9</b:RefOrder>
  </b:Source>
  <b:Source>
    <b:Tag>طارص3</b:Tag>
    <b:SourceType>Book</b:SourceType>
    <b:Guid>{802F92B0-665A-4530-AF50-E6C269343466}</b:Guid>
    <b:Title> حوكمة الشركات (المفاهيم، المباديء، التجارب) تطبيقات الحوكمة في المصارف، </b:Title>
    <b:PeriodicalTitle>طارق عبد العال حماد، حوكمة الشركات (المفاهيم، المباديء، التجارب) تطبيقات الحوكمة في المصارف، الدار الجامعية، مصر، 2005، ص: 3)</b:PeriodicalTitle>
    <b:Year>ر، 2005، ص: 3)</b:Year>
    <b:Author>
      <b:Author>
        <b:NameList>
          <b:Person>
            <b:Last>حماد،</b:Last>
            <b:First>طارق</b:First>
            <b:Middle>عبد العال</b:Middle>
          </b:Person>
        </b:NameList>
      </b:Author>
    </b:Author>
    <b:City>، مصر، 2005، ص: 3)</b:City>
    <b:Publisher>الدار الجامعية، مصر، 2005، ص: 3)</b:Publisher>
    <b:RefOrder>10</b:RefOrder>
  </b:Source>
  <b:Source>
    <b:Tag>طار51</b:Tag>
    <b:SourceType>Book</b:SourceType>
    <b:Guid>{091D48BE-E4EB-4706-8D67-AF7A44DA9A37}</b:Guid>
    <b:Author>
      <b:Author>
        <b:NameList>
          <b:Person>
            <b:Last>حماد</b:Last>
            <b:First>طارق</b:First>
            <b:Middle>عبد العال</b:Middle>
          </b:Person>
        </b:NameList>
      </b:Author>
    </b:Author>
    <b:Title>  ، "حوكمة الشركات و الازمة المالية العالمية"،</b:Title>
    <b:Year>2009-ص151</b:Year>
    <b:City>الاسكندرية</b:City>
    <b:Publisher> الدار الجامعية، الاسكندرية، 2009-   ص151</b:Publisher>
    <b:RefOrder>11</b:RefOrder>
  </b:Source>
  <b:Source>
    <b:Tag>ارش31</b:Tag>
    <b:SourceType>Book</b:SourceType>
    <b:Guid>{9E7C7913-66FC-43DC-B497-5AC5C2357C4C}</b:Guid>
    <b:Author>
      <b:Author>
        <b:NameList>
          <b:Person>
            <b:Last>جودة</b:Last>
            <b:First>ارشيد</b:First>
            <b:Middle>وجودة--عبد المعطي رضا أرشيد، ومحفوظ أحمد</b:Middle>
          </b:Person>
        </b:NameList>
      </b:Author>
    </b:Author>
    <b:Title>- .ادارة الائتمان  -ص31</b:Title>
    <b:Year>1998-ص31</b:Year>
    <b:Publisher>،دار وائل للنشر ،عمان،1999.</b:Publisher>
    <b:RefOrder>12</b:RefOrder>
  </b:Source>
  <b:Source>
    <b:Tag>حنف25</b:Tag>
    <b:SourceType>Book</b:SourceType>
    <b:Guid>{9E7448CB-A0F0-4FC5-9C24-E40671393DE9}</b:Guid>
    <b:Author>
      <b:Author>
        <b:NameList>
          <b:Person>
            <b:Last>قحف.</b:Last>
            <b:First>حنفي</b:First>
            <b:Middle>وأبو قحف - -عبد الغفار حنفي،وعبد السلام أبو</b:Middle>
          </b:Person>
        </b:NameList>
      </b:Author>
    </b:Author>
    <b:Title> إدارة البنوك وتطبيقاتها،ط1،</b:Title>
    <b:Year>2000-ص25</b:Year>
    <b:City>الاسكندرية</b:City>
    <b:Publisher>دار المعرفة الجامعية الإسكندرية ،2000.</b:Publisher>
    <b:RefOrder>13</b:RefOrder>
  </b:Source>
  <b:Source>
    <b:Tag>عبد13</b:Tag>
    <b:SourceType>Book</b:SourceType>
    <b:Guid>{B94DA4C5-8817-467D-A36A-AC25C91220EC}</b:Guid>
    <b:Author>
      <b:Author>
        <b:NameList>
          <b:Person>
            <b:Last>عبدالحميد.</b:Last>
            <b:First>عبد</b:First>
            <b:Middle>الطيف</b:Middle>
          </b:Person>
        </b:NameList>
      </b:Author>
    </b:Author>
    <b:Title>البنوك الشاملة عملياتها وإدارتها،</b:Title>
    <b:Year>2000-ص113</b:Year>
    <b:City>القاهرة</b:City>
    <b:Publisher>الدار الجامعية، الإسكندرية، مصر، 2000.</b:Publisher>
    <b:RefOrder>14</b:RefOrder>
  </b:Source>
  <b:Source>
    <b:Tag>حنف43</b:Tag>
    <b:SourceType>Book</b:SourceType>
    <b:Guid>{7E82C63D-69C1-4D0E-9717-6D6EBC0A3C33}</b:Guid>
    <b:Author>
      <b:Author>
        <b:NameList>
          <b:Person>
            <b:Last>قحف</b:Last>
            <b:First>عبد</b:First>
            <b:Middle>الغفار حنفي،وعبد السلام ابو</b:Middle>
          </b:Person>
        </b:NameList>
      </b:Author>
    </b:Author>
    <b:Title>. إدارة البنوك وتطبيقاتها،ط1</b:Title>
    <b:Year>2000 -ص143</b:Year>
    <b:City>الاسكندرية</b:City>
    <b:Publisher>،دار المعرفة الجامعية الإسكندرية ،2000.)</b:Publisher>
    <b:RefOrder>15</b:RefOrder>
  </b:Source>
  <b:Source>
    <b:Tag>محم97</b:Tag>
    <b:SourceType>Book</b:SourceType>
    <b:Guid>{A716B2F3-81FE-48E6-81AC-7C0CE82DC178}</b:Guid>
    <b:Author>
      <b:Author>
        <b:NameList>
          <b:Person>
            <b:Last>مطر</b:Last>
            <b:First>(محمد</b:First>
          </b:Person>
        </b:NameList>
      </b:Author>
    </b:Author>
    <b:Title>. الاتجاهات الحديثة في التحليل المالي والائتماني</b:Title>
    <b:Year>2003 ص397</b:Year>
    <b:City>عمان</b:City>
    <b:Publisher>، دار وائل للنشر، عمان، 2003.)</b:Publisher>
    <b:RefOrder>16</b:RefOrder>
  </b:Source>
  <b:Source>
    <b:Tag>عبد16</b:Tag>
    <b:SourceType>Book</b:SourceType>
    <b:Guid>{21DF2F6E-FC13-4817-A804-836B30246978}</b:Guid>
    <b:Author>
      <b:Author>
        <b:NameList>
          <b:Person>
            <b:Last>جودة</b:Last>
            <b:First>(عبد</b:First>
            <b:Middle>المعطي رضا أرشيد، ومحفوظ أحمد</b:Middle>
          </b:Person>
        </b:NameList>
      </b:Author>
    </b:Author>
    <b:Title> .ادارة الائتمان </b:Title>
    <b:Year>1999 ص 216</b:Year>
    <b:City>عمان</b:City>
    <b:Publisher>،دار وائل للنشر ،عمان،1999.)</b:Publisher>
    <b:RefOrder>17</b:RefOrder>
  </b:Source>
  <b:Source>
    <b:Tag>حمز48</b:Tag>
    <b:SourceType>Book</b:SourceType>
    <b:Guid>{22E19720-1655-4A5D-AFC8-7F4B8F85ED67}</b:Guid>
    <b:Author>
      <b:Author>
        <b:NameList>
          <b:Person>
            <b:Last>الزبيدي</b:Last>
            <b:First>(</b:First>
            <b:Middle>حمزة محمود</b:Middle>
          </b:Person>
        </b:NameList>
      </b:Author>
    </b:Author>
    <b:Title>. إدارة الائتمان المصرفي والتحليل الائتماني، </b:Title>
    <b:Year>2003 ص148</b:Year>
    <b:City>عمان الاردن</b:City>
    <b:Publisher>الوراق للنشر ، عمان، الأردن، 2002.)</b:Publisher>
    <b:RefOrder>18</b:RefOrder>
  </b:Source>
  <b:Source>
    <b:Tag>صاف13</b:Tag>
    <b:SourceType>Book</b:SourceType>
    <b:Guid>{F7D72EE3-2F06-4AC7-807B-A3CAF7D67A80}</b:Guid>
    <b:Author>
      <b:Author>
        <b:NameList>
          <b:Person>
            <b:Last>فلوح</b:Last>
            <b:First>(صافي</b:First>
          </b:Person>
        </b:NameList>
      </b:Author>
    </b:Author>
    <b:Title>. محاسبة المنشآت المالية، </b:Title>
    <b:Year>1999ص13</b:Year>
    <b:City>دمشق</b:City>
    <b:Publisher>منشورات جامعة دمشق، الطبعة الثامنة، 1999.)</b:Publisher>
    <b:RefOrder>19</b:RefOrder>
  </b:Source>
  <b:Source>
    <b:Tag>عبد05</b:Tag>
    <b:SourceType>Book</b:SourceType>
    <b:Guid>{C11C2068-51D4-447F-9875-62B25A96EE19}</b:Guid>
    <b:Author>
      <b:Author>
        <b:NameList>
          <b:Person>
            <b:Last>جودة</b:Last>
            <b:First>عبد</b:First>
            <b:Middle>المعطي رضا أرشيد، ومحفوظ أحمد</b:Middle>
          </b:Person>
        </b:NameList>
      </b:Author>
    </b:Author>
    <b:Title>.ادارة الائتمان</b:Title>
    <b:Year>1999ص205</b:Year>
    <b:City>عمان</b:City>
    <b:Publisher>،دار وائل للنشر ،عمان،1999.)</b:Publisher>
    <b:RefOrder>20</b:RefOrder>
  </b:Source>
  <b:Source>
    <b:Tag>عبد64</b:Tag>
    <b:SourceType>Book</b:SourceType>
    <b:Guid>{84CE55B5-FB32-4306-913F-DA3083D9CC1B}</b:Guid>
    <b:Author>
      <b:Author>
        <b:NameList>
          <b:Person>
            <b:Last>قحف</b:Last>
            <b:First>عبد</b:First>
            <b:Middle>الغفار حنفي، وعبد السلام أبو</b:Middle>
          </b:Person>
        </b:NameList>
      </b:Author>
    </b:Author>
    <b:Title>. إدارة البنوك وتطبيقاتها، ط1- </b:Title>
    <b:Year>2000ص164</b:Year>
    <b:City>الاسكندرية</b:City>
    <b:Publisher>دار المعرفة الجامعية الإسكندرية ،2000.</b:Publisher>
    <b:RefOrder>21</b:RefOrder>
  </b:Source>
  <b:Source>
    <b:Tag>محم971</b:Tag>
    <b:SourceType>Book</b:SourceType>
    <b:Guid>{CEA0B6F8-0BD2-4064-8C2C-35D1569E02FD}</b:Guid>
    <b:Author>
      <b:Author>
        <b:NameList>
          <b:Person>
            <b:Last>مطر</b:Last>
            <b:First>محمد</b:First>
          </b:Person>
        </b:NameList>
      </b:Author>
    </b:Author>
    <b:Title>الاتجاهات الحديثة في التحليل المالي والائتماني،</b:Title>
    <b:Year>2003ص353-397</b:Year>
    <b:City>عمان</b:City>
    <b:Publisher>دار وائل للنشر، عمان، 2003.)</b:Publisher>
    <b:RefOrder>22</b:RefOrder>
  </b:Source>
  <b:Source>
    <b:Tag>Sou21</b:Tag>
    <b:SourceType>ArticleInAPeriodical</b:SourceType>
    <b:Guid>{D934F759-762B-434B-A6BE-FC1324B18A81}</b:Guid>
    <b:Author>
      <b:Author>
        <b:NameList>
          <b:Person>
            <b:Last>Source: Mahmoud Mohamed Abdel Rahim Hussein</b:Last>
          </b:Person>
        </b:NameList>
      </b:Author>
    </b:Author>
    <b:Title> "The Scientific Journal of Commercial Researches" (University of Menoufia), October 2021, Pages 123-206</b:Title>
    <b:PeriodicalTitle> "The Scientific Journal of Commercial Researches" (University of Menoufia), October 2021, Pages 123-206</b:PeriodicalTitle>
    <b:Year>October 2021, </b:Year>
    <b:Month>October , </b:Month>
    <b:Pages>123-206</b:Pages>
    <b:RefOrder>147</b:RefOrder>
  </b:Source>
  <b:Source>
    <b:Tag>Abdes</b:Tag>
    <b:SourceType>ArticleInAPeriodical</b:SourceType>
    <b:Guid>{BFE2859E-2D21-447A-8942-88F711D44D1E}</b:Guid>
    <b:Author>
      <b:Author>
        <b:NameList>
          <b:Person>
            <b:Last>Abdulrahman Al-Sulwadi</b:Last>
          </b:Person>
        </b:NameList>
      </b:Author>
    </b:Author>
    <b:PeriodicalTitle>"The Arab Journal of Management," Vol. 40, Issue 1, 2020, Pages 101-120</b:PeriodicalTitle>
    <b:Year>Issue 1, 2020, Pages</b:Year>
    <b:Title>The Effectiveness of Credit Management in Reducing Credit Risks in Palestinian Banks: An Empirical Study on the Bank of Palestine</b:Title>
    <b:RefOrder>148</b:RefOrder>
  </b:Source>
  <b:Source>
    <b:Tag>Rih22</b:Tag>
    <b:SourceType>ArticleInAPeriodical</b:SourceType>
    <b:Guid>{0E8EA662-A023-4977-A59F-CAD21EB42866}</b:Guid>
    <b:Author>
      <b:Author>
        <b:NameList>
          <b:Person>
            <b:Last>Riham Mahmoud Diab</b:Last>
          </b:Person>
        </b:NameList>
      </b:Author>
    </b:Author>
    <b:PeriodicalTitle>"The Arab Journal of Informatics and Information Security," Vol. 3, Issue 9, October 2022, Pages 67-96, Egypt</b:PeriodicalTitle>
    <b:Year>October 2022,</b:Year>
    <b:Month>Octobe</b:Month>
    <b:Pages>67-96</b:Pages>
    <b:Title>"The Role of Artificial Intelligence in Improving Banking Services Performance"</b:Title>
    <b:RefOrder>149</b:RefOrder>
  </b:Source>
  <b:Source>
    <b:Tag>DrM03</b:Tag>
    <b:SourceType>Book</b:SourceType>
    <b:Guid>{DBDEE32E-EBEF-453C-873E-DF59F68BAE39}</b:Guid>
    <b:Title> "Modern Thinking in Risk Management," Manshahat Al-Ma'arif, Alexandria, 2003, p. 81.)</b:Title>
    <b:PeriodicalTitle>(Dr. Munir Hindi, "Modern Thinking in Risk Management," Manshahat Al-Ma'arif, Alexandria, 2003, p. 81.)</b:PeriodicalTitle>
    <b:Year> 2003</b:Year>
    <b:Author>
      <b:Author>
        <b:NameList>
          <b:Person>
            <b:Last>(Dr. Munir Hindi</b:Last>
          </b:Person>
        </b:NameList>
      </b:Author>
    </b:Author>
    <b:City>Alexandria</b:City>
    <b:Publisher> Manshahat Al-Ma'arif, Alexandria</b:Publisher>
    <b:RefOrder>150</b:RefOrder>
  </b:Source>
  <b:Source>
    <b:Tag>Tar03</b:Tag>
    <b:SourceType>Book</b:SourceType>
    <b:Guid>{938E283A-EB46-4335-B438-8B4EE519BD74}</b:Guid>
    <b:Author>
      <b:Author>
        <b:NameList>
          <b:Person>
            <b:Last>Khan</b:Last>
            <b:First>Tariq</b:First>
          </b:Person>
        </b:NameList>
      </b:Author>
    </b:Author>
    <b:Title>, "Risk Management: Issues in Islamic Financial Industry," Islamic Development Bank, Jeddah, 2003, p. 12.)</b:Title>
    <b:Year> 2003</b:Year>
    <b:City>Jeddah</b:City>
    <b:Publisher> Islamic Development Bank, Jeddah</b:Publisher>
    <b:RefOrder>151</b:RefOrder>
  </b:Source>
  <b:Source>
    <b:Tag>Bah22</b:Tag>
    <b:SourceType>ArticleInAPeriodical</b:SourceType>
    <b:Guid>{59D1E404-B9D8-4318-92FD-6EF931D9FE67}</b:Guid>
    <b:Title>(Operational Risks within the Basel Guidelines and Their Relationship to Operational Profit Margin:</b:Title>
    <b:Year>2022</b:Year>
    <b:Author>
      <b:Author>
        <b:NameList>
          <b:Person>
            <b:Last>Ibrahim</b:Last>
            <b:First>Baha</b:First>
            <b:Middle>Eddin Massad Saad &amp; Shaimaa Mehdi</b:Middle>
          </b:Person>
        </b:NameList>
      </b:Author>
    </b:Author>
    <b:PeriodicalTitle>,, International Academy for Engineering and Media Sciences, 20- An Applied Study on Egyptian Commercial Banks</b:PeriodicalTitle>
    <b:RefOrder>152</b:RefOrder>
  </b:Source>
  <b:Source>
    <b:Tag>DrTp3</b:Tag>
    <b:SourceType>ArticleInAPeriodical</b:SourceType>
    <b:Guid>{CFDC12D9-4111-48FA-89BC-92217D7CFAED}</b:Guid>
    <b:Author>
      <b:Author>
        <b:NameList>
          <b:Person>
            <b:Last>(Dr. Tariq Hamad</b:Last>
          </b:Person>
        </b:NameList>
      </b:Author>
    </b:Author>
    <b:Title>"Corporate Governance: Concepts, Principles, and Applications in Banks,</b:Title>
    <b:PeriodicalTitle>"Dar Al-Jami'ah, Egypt, 2005</b:PeriodicalTitle>
    <b:Year> Dar Al-Jami'ah, Egypt, 2005, p. 3)</b:Year>
    <b:Pages>3</b:Pages>
    <b:RefOrder>153</b:RefOrder>
  </b:Source>
  <b:Source>
    <b:Tag>DrT51</b:Tag>
    <b:SourceType>ArticleInAPeriodical</b:SourceType>
    <b:Guid>{2479096B-F8EB-420F-BCAE-43E57B21A8E0}</b:Guid>
    <b:Author>
      <b:Author>
        <b:NameList>
          <b:Person>
            <b:Last>Hamad</b:Last>
            <b:First>(Dr.</b:First>
            <b:Middle>Tariq</b:Middle>
          </b:Person>
        </b:NameList>
      </b:Author>
    </b:Author>
    <b:Title>"Corporate Governance and the Global Financial Crisis,</b:Title>
    <b:PeriodicalTitle>, " Dar Al-Jami'ah, Alexandria, 2009, p. 151)</b:PeriodicalTitle>
    <b:Year> 2009, p. 151)</b:Year>
    <b:Pages>, p. 151)</b:Pages>
    <b:RefOrder>154</b:RefOrder>
  </b:Source>
  <b:Source>
    <b:Tag>DrT09</b:Tag>
    <b:SourceType>ArticleInAPeriodical</b:SourceType>
    <b:Guid>{6AD0068A-4622-42B5-A0F8-2CC7B40CA8FA}</b:Guid>
    <b:Author>
      <b:Author>
        <b:NameList>
          <b:Person>
            <b:Last>(Dr. Tariq Hamad</b:Last>
          </b:Person>
        </b:NameList>
      </b:Author>
    </b:Author>
    <b:Title>"Corporate Governance and the Global Financial Crisis</b:Title>
    <b:PeriodicalTitle> ," Dar Al-Jami'ah, Alexandria, 2009, p. 151)</b:PeriodicalTitle>
    <b:Year>2009</b:Year>
    <b:Pages>151</b:Pages>
    <b:RefOrder>155</b:RefOrder>
  </b:Source>
  <b:Source>
    <b:Tag>Abd99</b:Tag>
    <b:SourceType>ArticleInAPeriodical</b:SourceType>
    <b:Guid>{C921C47A-D886-4483-8F1D-7BF5B0F65EB3}</b:Guid>
    <b:Author>
      <b:Author>
        <b:NameList>
          <b:Person>
            <b:Last>Abdel-Motty Reda Arshid</b:Last>
            <b:First>and</b:First>
            <b:Middle>Mahfouz Ahmed Joudeh</b:Middle>
          </b:Person>
        </b:NameList>
      </b:Author>
    </b:Author>
    <b:PeriodicalTitle>. Credit Management, Dar Wael for Publishing, Amman, 1999.</b:PeriodicalTitle>
    <b:Year> 1999.</b:Year>
    <b:Pages>31</b:Pages>
    <b:RefOrder>156</b:RefOrder>
  </b:Source>
  <b:Source>
    <b:Tag>Abd13</b:Tag>
    <b:SourceType>Book</b:SourceType>
    <b:Guid>{021740D8-7184-4123-BBE7-36B743ABCA18}</b:Guid>
    <b:Author>
      <b:Author>
        <b:NameList>
          <b:Person>
            <b:Last>Al-Hamid</b:Last>
            <b:First>Abd</b:First>
            <b:Middle>Al-Latif Abd</b:Middle>
          </b:Person>
        </b:NameList>
      </b:Author>
    </b:Author>
    <b:Title>. Comprehensive Banks: Their Operations and Management,</b:Title>
    <b:Year>2000.-p113</b:Year>
    <b:City> Egypt, </b:City>
    <b:Publisher> Dar Al-Jami'iya, Alexandria, Egypt, </b:Publisher>
    <b:RefOrder>157</b:RefOrder>
  </b:Source>
  <b:Source xmlns:b="http://schemas.openxmlformats.org/officeDocument/2006/bibliography">
    <b:Tag>Abd00</b:Tag>
    <b:SourceType>Book</b:SourceType>
    <b:Guid>{CE605A85-D6F4-4F79-AEB9-98EC13E2E7B6}</b:Guid>
    <b:Author>
      <b:Author>
        <b:NameList>
          <b:Person>
            <b:Last>Abdel-Ghaffar Hanfi</b:Last>
            <b:First>and</b:First>
            <b:Middle>Abdel-Salam Abu Qahf</b:Middle>
          </b:Person>
        </b:NameList>
      </b:Author>
    </b:Author>
    <b:Title>. Bank Management and Applications, 1st Edition,</b:Title>
    <b:Year>2000-p25</b:Year>
    <b:Publisher>Dar Al-Maarifa Al-Jami'iya, Alexandria, 2000.</b:Publisher>
    <b:RefOrder>158</b:RefOrder>
  </b:Source>
  <b:Source>
    <b:Tag>Abd991</b:Tag>
    <b:SourceType>Book</b:SourceType>
    <b:Guid>{57B58610-27B0-4611-8DF9-8FC3D1B9330E}</b:Guid>
    <b:Author>
      <b:Author>
        <b:NameList>
          <b:Person>
            <b:Last>(Abdel-Motty Reda Arshid</b:Last>
            <b:First>and</b:First>
            <b:Middle>Mahfouz Ahmed Joudeh.</b:Middle>
          </b:Person>
        </b:NameList>
      </b:Author>
    </b:Author>
    <b:Title> Credit Management,</b:Title>
    <b:Year> 1999.)</b:Year>
    <b:Publisher> Dar Wael for Publishing, Amman, 1999.)</b:Publisher>
    <b:RefOrder>159</b:RefOrder>
  </b:Source>
  <b:Source>
    <b:Tag>Ham02</b:Tag>
    <b:SourceType>Book</b:SourceType>
    <b:Guid>{7DB3C5CE-B7AA-4AD6-BD3A-23F30C8FEB5A}</b:Guid>
    <b:Author>
      <b:Author>
        <b:NameList>
          <b:Person>
            <b:Last>Al-Zubaidi</b:Last>
            <b:First>Hamza</b:First>
            <b:Middle>Mahmoud</b:Middle>
          </b:Person>
        </b:NameList>
      </b:Author>
    </b:Author>
    <b:Title>(. Bank Credit Management and Credit Analysis,</b:Title>
    <b:Year>2002-p148</b:Year>
    <b:Publisher>Al-Waraq for Publishing, Amman, Jordan,</b:Publisher>
    <b:RefOrder>160</b:RefOrder>
  </b:Source>
  <b:Source>
    <b:Tag>Saf13</b:Tag>
    <b:SourceType>Book</b:SourceType>
    <b:Guid>{04DF82C5-229F-46CB-8C17-B45F1980BBF1}</b:Guid>
    <b:Author>
      <b:Author>
        <b:NameList>
          <b:Person>
            <b:Last>Flouh.</b:Last>
            <b:First>(Safi</b:First>
          </b:Person>
        </b:NameList>
      </b:Author>
    </b:Author>
    <b:Title> Financial Accounting,</b:Title>
    <b:Year> 1999.)-p13</b:Year>
    <b:Publisher> Damascus University Publications, 8th Edition, 1999.)</b:Publisher>
    <b:RefOrder>161</b:RefOrder>
  </b:Source>
  <b:Source>
    <b:Tag>Moh97</b:Tag>
    <b:SourceType>Book</b:SourceType>
    <b:Guid>{A5CDD33E-BECA-4A40-86AC-AA69A5BE6444}</b:Guid>
    <b:Author>
      <b:Author>
        <b:NameList>
          <b:Person>
            <b:Last>Matar.</b:Last>
            <b:First>(Mohammad</b:First>
          </b:Person>
        </b:NameList>
      </b:Author>
    </b:Author>
    <b:Title> Modern Trends in Financial and Credit Analysis, </b:Title>
    <b:Year>2003.)p353-397</b:Year>
    <b:Publisher>Dar Wael Publishing, Amman, 2003.)</b:Publisher>
    <b:RefOrder>162</b:RefOrder>
  </b:Source>
  <b:Source>
    <b:Tag>الن17</b:Tag>
    <b:SourceType>Book</b:SourceType>
    <b:Guid>{64A2442B-6E92-4E22-8151-FD3B23CCA3BB}</b:Guid>
    <b:Author>
      <b:Author>
        <b:NameList>
          <b:Person>
            <b:Last>النعيمي</b:Last>
            <b:First>عدنان</b:First>
            <b:Middle>تايه, والساقي, سعدون- وسلام أسامة عزمي -وموسى شقيري نوري</b:Middle>
          </b:Person>
        </b:NameList>
      </b:Author>
    </b:Author>
    <b:Title>-( الادارة المالية ـالنظرية والتطبيق ),	</b:Title>
    <b:Year>2017</b:Year>
    <b:City>عمان</b:City>
    <b:Publisher>عمان: دار المسيرة للنشر والتوزيع والطباعة، 2017.  </b:Publisher>
    <b:RefOrder>163</b:RefOrder>
  </b:Source>
  <b:Source>
    <b:Tag>عبد20</b:Tag>
    <b:SourceType>ArticleInAPeriodical</b:SourceType>
    <b:Guid>{15584D6D-F141-415C-8C19-ADF3A9BA106F}</b:Guid>
    <b:Author>
      <b:Author>
        <b:NameList>
          <b:Person>
            <b:Last>السلوادى</b:Last>
            <b:First>عبدالرحمن</b:First>
          </b:Person>
        </b:NameList>
      </b:Author>
    </b:Author>
    <b:Title>تمدى فاعلية إدارة الائتمان المصرفي للحد من المخاطرات الائتمانية </b:Title>
    <b:PeriodicalTitle>- المجلة العربية للإدارة , مج40, ع1 - الناشر: المنظمة العربية للتنمية الإدارية -تاريخ: 2020 – الصفحات0</b:PeriodicalTitle>
    <b:Year>2020</b:Year>
    <b:Pages>101-120</b:Pages>
    <b:RefOrder>164</b:RefOrder>
  </b:Source>
  <b:Source>
    <b:Tag>طار12</b:Tag>
    <b:SourceType>Book</b:SourceType>
    <b:Guid>{39C68406-B1CB-4DC3-9809-F3F6F420749D}</b:Guid>
    <b:Author>
      <b:Author>
        <b:NameList>
          <b:Person>
            <b:Last>خان،</b:Last>
            <b:First>(طارق</b:First>
            <b:Middle>الله</b:Middle>
          </b:Person>
        </b:NameList>
      </b:Author>
    </b:Author>
    <b:Title>إدارة المخاطر تحليل قضايا في الصناعة المالية الإسلامية، البنك الإسلامي للتنمية، جدة،</b:Title>
    <b:Year>عام 2003، ص 12.)</b:Year>
    <b:Publisher>البنك الإسلامي للتنمية، جدة،</b:Publisher>
    <b:LCID>ar-IQ</b:LCID>
    <b:RefOrder>8</b:RefOrder>
  </b:Source>
</b:Sources>
</file>

<file path=customXml/itemProps1.xml><?xml version="1.0" encoding="utf-8"?>
<ds:datastoreItem xmlns:ds="http://schemas.openxmlformats.org/officeDocument/2006/customXml" ds:itemID="{9E227CDF-38A8-46D6-ACF9-B5578E42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5509</Words>
  <Characters>31404</Characters>
  <Application>Microsoft Office Word</Application>
  <DocSecurity>0</DocSecurity>
  <Lines>261</Lines>
  <Paragraphs>73</Paragraphs>
  <ScaleCrop>false</ScaleCrop>
  <HeadingPairs>
    <vt:vector size="6" baseType="variant">
      <vt:variant>
        <vt:lpstr>Title</vt:lpstr>
      </vt:variant>
      <vt:variant>
        <vt:i4>1</vt:i4>
      </vt:variant>
      <vt:variant>
        <vt:lpstr>Headings</vt:lpstr>
      </vt:variant>
      <vt:variant>
        <vt:i4>26</vt:i4>
      </vt:variant>
      <vt:variant>
        <vt:lpstr>العنوان</vt:lpstr>
      </vt:variant>
      <vt:variant>
        <vt:i4>1</vt:i4>
      </vt:variant>
    </vt:vector>
  </HeadingPairs>
  <TitlesOfParts>
    <vt:vector size="28" baseType="lpstr">
      <vt:lpstr>البلاغة والتاولية</vt:lpstr>
      <vt:lpstr>//</vt:lpstr>
      <vt:lpstr/>
      <vt:lpstr>A Typical B2C e-commerce Transaction</vt:lpstr>
      <vt:lpstr/>
      <vt:lpstr>A Typical B2C e-commerce Transaction</vt:lpstr>
      <vt:lpstr>        /</vt:lpstr>
      <vt:lpstr>        Cloud Computing (CC) this way, rather than keeping meta data on hard drive or lo</vt:lpstr>
      <vt:lpstr>/</vt:lpstr>
      <vt:lpstr>Abou-Moghli, A., &amp; Al-Abdallah, G. (2019). A systematic review of Saudi Arabia e</vt:lpstr>
      <vt:lpstr>Awan, A. (2016). Impact of Management Information System on the Performance of t</vt:lpstr>
      <vt:lpstr/>
      <vt:lpstr>        Beto-Faye, K, (2024). Types of Information System: 1. Operational Support System</vt:lpstr>
      <vt:lpstr>Brussevich, M., Dabla-Norris, E., &amp; Khalid, S. (2019). Is Technology Widening th</vt:lpstr>
      <vt:lpstr>        </vt:lpstr>
      <vt:lpstr>        Ferdinand, M., (2018). Saudi Government and the Unemployment Problem. Pinoy HUB </vt:lpstr>
      <vt:lpstr/>
      <vt:lpstr>Gault, B. (2021). Family Companies leadership in the Middle East: Striving for p</vt:lpstr>
      <vt:lpstr/>
      <vt:lpstr>IJNWS Journal (2012). Risks and Remedies in E-Learning System. Article Source: a</vt:lpstr>
      <vt:lpstr>        Ferdinand, K.J. (2015). Data Gap Analysis Examples. BIZ IT Examples PDF</vt:lpstr>
      <vt:lpstr/>
      <vt:lpstr>        Rajiv, K. (2018). The effects of globalization on cultural identity. Article No.</vt:lpstr>
      <vt:lpstr>        </vt:lpstr>
      <vt:lpstr>        Sahaaban, H, (2015). The effect of “wasta” in our work environment. Cited from G</vt:lpstr>
      <vt:lpstr>        </vt:lpstr>
      <vt:lpstr>        Sidani, Y. (2008). Nepotism in the Arab World. KhaleeJ Article Academia. From: h</vt:lpstr>
      <vt:lpstr>البلاغة والتاولية</vt:lpstr>
    </vt:vector>
  </TitlesOfParts>
  <Company>ab.</Company>
  <LinksUpToDate>false</LinksUpToDate>
  <CharactersWithSpaces>36840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البلاغة والتاولية</dc:title>
  <dc:subject/>
  <dc:creator>ahmad</dc:creator>
  <cp:keywords/>
  <dc:description/>
  <cp:lastModifiedBy>Maher</cp:lastModifiedBy>
  <cp:revision>5</cp:revision>
  <cp:lastPrinted>2025-01-19T20:25:00Z</cp:lastPrinted>
  <dcterms:created xsi:type="dcterms:W3CDTF">2025-07-26T19:54:00Z</dcterms:created>
  <dcterms:modified xsi:type="dcterms:W3CDTF">2025-07-27T10:13:00Z</dcterms:modified>
</cp:coreProperties>
</file>